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3" w:type="dxa"/>
        <w:tblLayout w:type="fixed"/>
        <w:tblCellMar>
          <w:left w:w="70" w:type="dxa"/>
          <w:right w:w="70" w:type="dxa"/>
        </w:tblCellMar>
        <w:tblLook w:val="0000" w:firstRow="0" w:lastRow="0" w:firstColumn="0" w:lastColumn="0" w:noHBand="0" w:noVBand="0"/>
      </w:tblPr>
      <w:tblGrid>
        <w:gridCol w:w="4747"/>
        <w:gridCol w:w="5246"/>
      </w:tblGrid>
      <w:tr w:rsidR="00E06079" w:rsidRPr="00A03A03" w14:paraId="2E5E6C25" w14:textId="77777777" w:rsidTr="06855E16">
        <w:tc>
          <w:tcPr>
            <w:tcW w:w="4747" w:type="dxa"/>
          </w:tcPr>
          <w:p w14:paraId="6580EA11" w14:textId="77777777" w:rsidR="00E06079" w:rsidRPr="00A03A03" w:rsidRDefault="00E73BAE" w:rsidP="002A388A">
            <w:pPr>
              <w:rPr>
                <w:rFonts w:ascii="Verdana" w:hAnsi="Verdana" w:cs="Arial"/>
                <w:sz w:val="20"/>
                <w:szCs w:val="20"/>
              </w:rPr>
            </w:pPr>
            <w:r>
              <w:rPr>
                <w:noProof/>
              </w:rPr>
              <w:drawing>
                <wp:inline distT="0" distB="0" distL="0" distR="0" wp14:anchorId="34D628F3" wp14:editId="1836CC44">
                  <wp:extent cx="2925445" cy="519430"/>
                  <wp:effectExtent l="19050" t="0" r="8255" b="0"/>
                  <wp:docPr id="454377810" name="Bilde 1" descr="GjensidigeStiftelsen_logo_ver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8">
                            <a:extLst>
                              <a:ext uri="{28A0092B-C50C-407E-A947-70E740481C1C}">
                                <a14:useLocalDpi xmlns:a14="http://schemas.microsoft.com/office/drawing/2010/main" val="0"/>
                              </a:ext>
                            </a:extLst>
                          </a:blip>
                          <a:stretch>
                            <a:fillRect/>
                          </a:stretch>
                        </pic:blipFill>
                        <pic:spPr>
                          <a:xfrm>
                            <a:off x="0" y="0"/>
                            <a:ext cx="2925445" cy="519430"/>
                          </a:xfrm>
                          <a:prstGeom prst="rect">
                            <a:avLst/>
                          </a:prstGeom>
                        </pic:spPr>
                      </pic:pic>
                    </a:graphicData>
                  </a:graphic>
                </wp:inline>
              </w:drawing>
            </w:r>
          </w:p>
        </w:tc>
        <w:tc>
          <w:tcPr>
            <w:tcW w:w="5246" w:type="dxa"/>
          </w:tcPr>
          <w:p w14:paraId="1DA06C10" w14:textId="77777777" w:rsidR="00E06079" w:rsidRPr="00A03A03" w:rsidRDefault="00E06079" w:rsidP="002A388A">
            <w:pPr>
              <w:jc w:val="right"/>
              <w:rPr>
                <w:rFonts w:ascii="Verdana" w:hAnsi="Verdana" w:cs="Arial"/>
                <w:sz w:val="14"/>
                <w:szCs w:val="14"/>
              </w:rPr>
            </w:pPr>
          </w:p>
        </w:tc>
      </w:tr>
      <w:tr w:rsidR="00E06079" w:rsidRPr="00A03A03" w14:paraId="58F74EA0" w14:textId="77777777" w:rsidTr="06855E16">
        <w:tblPrEx>
          <w:tblBorders>
            <w:top w:val="single" w:sz="4" w:space="0" w:color="auto"/>
            <w:bottom w:val="single" w:sz="4" w:space="0" w:color="auto"/>
            <w:insideH w:val="single" w:sz="4" w:space="0" w:color="auto"/>
          </w:tblBorders>
        </w:tblPrEx>
        <w:trPr>
          <w:cantSplit/>
        </w:trPr>
        <w:tc>
          <w:tcPr>
            <w:tcW w:w="9993" w:type="dxa"/>
            <w:gridSpan w:val="2"/>
            <w:tcBorders>
              <w:top w:val="nil"/>
              <w:left w:val="nil"/>
              <w:bottom w:val="single" w:sz="4" w:space="0" w:color="auto"/>
              <w:right w:val="nil"/>
            </w:tcBorders>
          </w:tcPr>
          <w:p w14:paraId="7767821B" w14:textId="77777777" w:rsidR="00E06079" w:rsidRPr="00A03A03" w:rsidRDefault="00E06079" w:rsidP="00E73BAE">
            <w:pPr>
              <w:jc w:val="right"/>
              <w:rPr>
                <w:rFonts w:ascii="Verdana" w:hAnsi="Verdana" w:cs="Arial"/>
                <w:sz w:val="40"/>
                <w:szCs w:val="40"/>
              </w:rPr>
            </w:pPr>
            <w:r w:rsidRPr="00A03A03">
              <w:rPr>
                <w:rFonts w:ascii="Verdana" w:hAnsi="Verdana" w:cs="Arial"/>
                <w:sz w:val="40"/>
                <w:szCs w:val="40"/>
              </w:rPr>
              <w:t>Presse</w:t>
            </w:r>
            <w:r w:rsidR="00E73BAE">
              <w:rPr>
                <w:rFonts w:ascii="Verdana" w:hAnsi="Verdana" w:cs="Arial"/>
                <w:sz w:val="40"/>
                <w:szCs w:val="40"/>
              </w:rPr>
              <w:t>informasjon</w:t>
            </w:r>
          </w:p>
        </w:tc>
      </w:tr>
    </w:tbl>
    <w:p w14:paraId="2290440B" w14:textId="7BA64A38" w:rsidR="00E06079" w:rsidRPr="00A03A03" w:rsidRDefault="00AA2C52" w:rsidP="00E06079">
      <w:pPr>
        <w:jc w:val="right"/>
        <w:rPr>
          <w:rFonts w:ascii="Verdana" w:hAnsi="Verdana" w:cs="Arial"/>
          <w:sz w:val="20"/>
          <w:szCs w:val="20"/>
        </w:rPr>
      </w:pPr>
      <w:r>
        <w:rPr>
          <w:rFonts w:ascii="Verdana" w:hAnsi="Verdana" w:cs="Arial"/>
          <w:sz w:val="20"/>
          <w:szCs w:val="20"/>
        </w:rPr>
        <w:t>August</w:t>
      </w:r>
      <w:r w:rsidR="00C7513D">
        <w:rPr>
          <w:rFonts w:ascii="Verdana" w:hAnsi="Verdana" w:cs="Arial"/>
          <w:sz w:val="20"/>
          <w:szCs w:val="20"/>
        </w:rPr>
        <w:t xml:space="preserve"> </w:t>
      </w:r>
      <w:r w:rsidR="00536DBD">
        <w:rPr>
          <w:rFonts w:ascii="Verdana" w:hAnsi="Verdana" w:cs="Arial"/>
          <w:sz w:val="20"/>
          <w:szCs w:val="20"/>
        </w:rPr>
        <w:t>20</w:t>
      </w:r>
      <w:r w:rsidR="004E49F3">
        <w:rPr>
          <w:rFonts w:ascii="Verdana" w:hAnsi="Verdana" w:cs="Arial"/>
          <w:sz w:val="20"/>
          <w:szCs w:val="20"/>
        </w:rPr>
        <w:t>20</w:t>
      </w:r>
    </w:p>
    <w:p w14:paraId="138F0D66" w14:textId="77777777" w:rsidR="00E06079" w:rsidRPr="00A03A03" w:rsidRDefault="00E06079" w:rsidP="00E06079">
      <w:pPr>
        <w:rPr>
          <w:rFonts w:ascii="Verdana" w:hAnsi="Verdana" w:cs="Arial"/>
          <w:b/>
          <w:bCs/>
          <w:sz w:val="20"/>
          <w:szCs w:val="20"/>
        </w:rPr>
      </w:pPr>
      <w:bookmarkStart w:id="0" w:name="OLE_LINK1"/>
      <w:bookmarkStart w:id="1" w:name="OLE_LINK2"/>
    </w:p>
    <w:p w14:paraId="7201CCC1" w14:textId="77777777" w:rsidR="00D126E0" w:rsidRPr="00A03A03" w:rsidRDefault="00D126E0" w:rsidP="00E06079">
      <w:pPr>
        <w:rPr>
          <w:rFonts w:ascii="Verdana" w:hAnsi="Verdana" w:cs="Arial"/>
          <w:b/>
          <w:bCs/>
          <w:sz w:val="20"/>
          <w:szCs w:val="20"/>
        </w:rPr>
      </w:pPr>
    </w:p>
    <w:p w14:paraId="4A190BFD" w14:textId="77777777" w:rsidR="00D126E0" w:rsidRPr="00A03A03" w:rsidRDefault="00D126E0" w:rsidP="00E06079">
      <w:pPr>
        <w:rPr>
          <w:rFonts w:ascii="Verdana" w:hAnsi="Verdana" w:cs="Arial"/>
          <w:b/>
          <w:bCs/>
          <w:sz w:val="20"/>
          <w:szCs w:val="20"/>
        </w:rPr>
      </w:pPr>
    </w:p>
    <w:p w14:paraId="397973EF" w14:textId="161DEBCA" w:rsidR="007351CF" w:rsidRPr="007351CF" w:rsidRDefault="00B03BC4" w:rsidP="007351CF">
      <w:pPr>
        <w:rPr>
          <w:rFonts w:asciiTheme="minorHAnsi" w:hAnsiTheme="minorHAnsi" w:cstheme="minorHAnsi"/>
          <w:b/>
          <w:bCs/>
          <w:color w:val="FF0000"/>
          <w:sz w:val="36"/>
          <w:szCs w:val="36"/>
        </w:rPr>
      </w:pPr>
      <w:bookmarkStart w:id="2" w:name="OLE_LINK3"/>
      <w:bookmarkStart w:id="3" w:name="OLE_LINK4"/>
      <w:r>
        <w:rPr>
          <w:rFonts w:asciiTheme="minorHAnsi" w:hAnsiTheme="minorHAnsi" w:cstheme="minorHAnsi"/>
          <w:b/>
          <w:bCs/>
          <w:color w:val="FF0000"/>
          <w:sz w:val="36"/>
          <w:szCs w:val="36"/>
        </w:rPr>
        <w:t>Vil du skape en møteplass for ungdommer i ditt lokalmiljø?</w:t>
      </w:r>
    </w:p>
    <w:bookmarkEnd w:id="2"/>
    <w:bookmarkEnd w:id="3"/>
    <w:p w14:paraId="3D72C0AE" w14:textId="77777777" w:rsidR="00E24F29" w:rsidRPr="00B25B3C" w:rsidRDefault="00E24F29" w:rsidP="00B25B3C">
      <w:pPr>
        <w:rPr>
          <w:rFonts w:asciiTheme="minorHAnsi" w:hAnsiTheme="minorHAnsi" w:cstheme="minorHAnsi"/>
          <w:b/>
          <w:bCs/>
        </w:rPr>
      </w:pPr>
    </w:p>
    <w:p w14:paraId="0025EFD9" w14:textId="0418183F" w:rsidR="00B44870" w:rsidRDefault="00B44870" w:rsidP="00766098">
      <w:pPr>
        <w:rPr>
          <w:rFonts w:asciiTheme="minorHAnsi" w:hAnsiTheme="minorHAnsi" w:cstheme="minorHAnsi"/>
          <w:b/>
          <w:bCs/>
        </w:rPr>
      </w:pPr>
      <w:r w:rsidRPr="00B44870">
        <w:rPr>
          <w:rFonts w:asciiTheme="minorHAnsi" w:hAnsiTheme="minorHAnsi" w:cstheme="minorHAnsi"/>
          <w:b/>
          <w:bCs/>
        </w:rPr>
        <w:t>Gjensidigestiftelsen utlyser 50 mill</w:t>
      </w:r>
      <w:r w:rsidR="00766098">
        <w:rPr>
          <w:rFonts w:asciiTheme="minorHAnsi" w:hAnsiTheme="minorHAnsi" w:cstheme="minorHAnsi"/>
          <w:b/>
          <w:bCs/>
        </w:rPr>
        <w:t>ioner</w:t>
      </w:r>
      <w:r w:rsidRPr="00B44870">
        <w:rPr>
          <w:rFonts w:asciiTheme="minorHAnsi" w:hAnsiTheme="minorHAnsi" w:cstheme="minorHAnsi"/>
          <w:b/>
          <w:bCs/>
        </w:rPr>
        <w:t xml:space="preserve"> kroner for å støtte organisasjoner som ønsker å tilrettelegge for møteplasser for ungdom. </w:t>
      </w:r>
    </w:p>
    <w:p w14:paraId="2B66CE5A" w14:textId="77777777" w:rsidR="00766098" w:rsidRPr="00B44870" w:rsidRDefault="00766098" w:rsidP="00766098">
      <w:pPr>
        <w:rPr>
          <w:rFonts w:asciiTheme="minorHAnsi" w:hAnsiTheme="minorHAnsi" w:cstheme="minorHAnsi"/>
          <w:b/>
          <w:bCs/>
        </w:rPr>
      </w:pPr>
    </w:p>
    <w:p w14:paraId="1722F6B9" w14:textId="77777777" w:rsidR="00ED2C12" w:rsidRDefault="00B44870" w:rsidP="00766098">
      <w:pPr>
        <w:rPr>
          <w:rFonts w:asciiTheme="minorHAnsi" w:hAnsiTheme="minorHAnsi" w:cstheme="minorHAnsi"/>
        </w:rPr>
      </w:pPr>
      <w:r w:rsidRPr="00B44870">
        <w:rPr>
          <w:rFonts w:asciiTheme="minorHAnsi" w:hAnsiTheme="minorHAnsi" w:cstheme="minorHAnsi"/>
        </w:rPr>
        <w:t xml:space="preserve">Det er et dokumentert behov for flere møteplasser for ungdom over hele landet. Det ønsker Gjensidigestiftelsen å gjøre noe med. </w:t>
      </w:r>
    </w:p>
    <w:p w14:paraId="7CB5EFD4" w14:textId="77777777" w:rsidR="00ED2C12" w:rsidRPr="001C450E" w:rsidRDefault="00ED2C12" w:rsidP="00766098">
      <w:pPr>
        <w:rPr>
          <w:rFonts w:asciiTheme="minorHAnsi" w:hAnsiTheme="minorHAnsi" w:cstheme="minorHAnsi"/>
        </w:rPr>
      </w:pPr>
    </w:p>
    <w:p w14:paraId="4A6F089C" w14:textId="374E7231" w:rsidR="00B44870" w:rsidRPr="001C450E" w:rsidRDefault="00B44870" w:rsidP="00766098">
      <w:pPr>
        <w:rPr>
          <w:rFonts w:asciiTheme="minorHAnsi" w:hAnsiTheme="minorHAnsi" w:cstheme="minorHAnsi"/>
        </w:rPr>
      </w:pPr>
      <w:r w:rsidRPr="001C450E">
        <w:rPr>
          <w:rFonts w:asciiTheme="minorHAnsi" w:hAnsiTheme="minorHAnsi" w:cstheme="minorHAnsi"/>
        </w:rPr>
        <w:t>– Alle barn og ungdom har rett til en aktiv fritid, et sted å møte venner og føle seg inkludert</w:t>
      </w:r>
      <w:r w:rsidR="001D2B73" w:rsidRPr="001C450E">
        <w:rPr>
          <w:rFonts w:asciiTheme="minorHAnsi" w:hAnsiTheme="minorHAnsi" w:cstheme="minorHAnsi"/>
        </w:rPr>
        <w:t>, sier</w:t>
      </w:r>
      <w:r w:rsidR="001D2B73" w:rsidRPr="001C450E">
        <w:rPr>
          <w:rFonts w:asciiTheme="minorHAnsi" w:hAnsiTheme="minorHAnsi" w:cstheme="minorHAnsi"/>
          <w:sz w:val="28"/>
          <w:szCs w:val="28"/>
        </w:rPr>
        <w:t xml:space="preserve"> </w:t>
      </w:r>
      <w:r w:rsidR="001C450E" w:rsidRPr="001C450E">
        <w:rPr>
          <w:rFonts w:asciiTheme="minorHAnsi" w:hAnsiTheme="minorHAnsi" w:cs="Arial"/>
          <w:bCs/>
        </w:rPr>
        <w:t>Pål Haugstad</w:t>
      </w:r>
      <w:r w:rsidR="001D2B73" w:rsidRPr="001C450E">
        <w:rPr>
          <w:rFonts w:asciiTheme="minorHAnsi" w:hAnsiTheme="minorHAnsi"/>
        </w:rPr>
        <w:t xml:space="preserve"> </w:t>
      </w:r>
      <w:r w:rsidR="001D2B73" w:rsidRPr="001C450E">
        <w:rPr>
          <w:rFonts w:asciiTheme="minorHAnsi" w:hAnsiTheme="minorHAnsi" w:cstheme="minorHAnsi"/>
        </w:rPr>
        <w:t xml:space="preserve">som er kundevalgt i Gjensidigestiftelsen for </w:t>
      </w:r>
      <w:r w:rsidR="001C450E" w:rsidRPr="001C450E">
        <w:rPr>
          <w:rFonts w:asciiTheme="minorHAnsi" w:hAnsiTheme="minorHAnsi" w:cstheme="minorHAnsi"/>
        </w:rPr>
        <w:t>Oppland</w:t>
      </w:r>
      <w:r w:rsidR="0053501E" w:rsidRPr="001C450E">
        <w:rPr>
          <w:rFonts w:asciiTheme="minorHAnsi" w:hAnsiTheme="minorHAnsi" w:cstheme="minorHAnsi"/>
        </w:rPr>
        <w:br/>
      </w:r>
      <w:r w:rsidR="0053501E" w:rsidRPr="001C450E">
        <w:rPr>
          <w:rFonts w:asciiTheme="minorHAnsi" w:hAnsiTheme="minorHAnsi" w:cstheme="minorHAnsi"/>
        </w:rPr>
        <w:br/>
      </w:r>
      <w:r w:rsidRPr="001C450E">
        <w:rPr>
          <w:rFonts w:asciiTheme="minorHAnsi" w:hAnsiTheme="minorHAnsi" w:cstheme="minorHAnsi"/>
        </w:rPr>
        <w:t xml:space="preserve">Denne utlysningen er inspirert av det gode arbeidet Redd Barna har gjort i prosjektet «Oppdrag 31», fortsetter </w:t>
      </w:r>
      <w:r w:rsidR="001C450E" w:rsidRPr="001C450E">
        <w:rPr>
          <w:rFonts w:asciiTheme="minorHAnsi" w:hAnsiTheme="minorHAnsi" w:cs="Arial"/>
          <w:bCs/>
        </w:rPr>
        <w:t>Pål Haugstad</w:t>
      </w:r>
      <w:r w:rsidRPr="001C450E">
        <w:rPr>
          <w:rFonts w:asciiTheme="minorHAnsi" w:hAnsiTheme="minorHAnsi" w:cstheme="minorHAnsi"/>
        </w:rPr>
        <w:t>.</w:t>
      </w:r>
      <w:r w:rsidR="0053501E" w:rsidRPr="001C450E">
        <w:rPr>
          <w:rFonts w:asciiTheme="minorHAnsi" w:hAnsiTheme="minorHAnsi" w:cstheme="minorHAnsi"/>
        </w:rPr>
        <w:t xml:space="preserve"> </w:t>
      </w:r>
      <w:r w:rsidRPr="001C450E">
        <w:rPr>
          <w:rFonts w:asciiTheme="minorHAnsi" w:hAnsiTheme="minorHAnsi" w:cstheme="minorHAnsi"/>
        </w:rPr>
        <w:t xml:space="preserve">Ungdom fra hele landet deltok med innspill og kunnskap om hvordan flere barn og ungdom skal få en aktiv fritid. Flere åpne møteplasser med lav terskel for deltakelse, var et av flere innspill fra ungdommene. Det ønsker vi å følge opp med denne tilskuddsordningen. Vi håper mange lokale lag og foreninger vil søke, gjerne i samarbeid med andre, </w:t>
      </w:r>
      <w:r w:rsidR="008C60C9" w:rsidRPr="001C450E">
        <w:rPr>
          <w:rFonts w:asciiTheme="minorHAnsi" w:hAnsiTheme="minorHAnsi" w:cstheme="minorHAnsi"/>
        </w:rPr>
        <w:t>eksempelvis</w:t>
      </w:r>
      <w:r w:rsidRPr="001C450E">
        <w:rPr>
          <w:rFonts w:asciiTheme="minorHAnsi" w:hAnsiTheme="minorHAnsi" w:cstheme="minorHAnsi"/>
        </w:rPr>
        <w:t xml:space="preserve"> kommuner og andre organisasjoner, </w:t>
      </w:r>
      <w:r w:rsidR="008C60C9" w:rsidRPr="001C450E">
        <w:rPr>
          <w:rFonts w:asciiTheme="minorHAnsi" w:hAnsiTheme="minorHAnsi" w:cstheme="minorHAnsi"/>
        </w:rPr>
        <w:t xml:space="preserve">forklarer </w:t>
      </w:r>
      <w:r w:rsidR="001C450E" w:rsidRPr="001C450E">
        <w:rPr>
          <w:rFonts w:asciiTheme="minorHAnsi" w:hAnsiTheme="minorHAnsi" w:cs="Arial"/>
          <w:bCs/>
        </w:rPr>
        <w:t>Pål Haugstad</w:t>
      </w:r>
      <w:r w:rsidRPr="001C450E">
        <w:rPr>
          <w:rFonts w:asciiTheme="minorHAnsi" w:hAnsiTheme="minorHAnsi" w:cstheme="minorHAnsi"/>
        </w:rPr>
        <w:t>.</w:t>
      </w:r>
      <w:r w:rsidR="008C60C9" w:rsidRPr="001C450E">
        <w:rPr>
          <w:rFonts w:asciiTheme="minorHAnsi" w:hAnsiTheme="minorHAnsi" w:cstheme="minorHAnsi"/>
        </w:rPr>
        <w:br/>
      </w:r>
      <w:r w:rsidRPr="001C450E">
        <w:rPr>
          <w:rFonts w:asciiTheme="minorHAnsi" w:hAnsiTheme="minorHAnsi" w:cstheme="minorHAnsi"/>
        </w:rPr>
        <w:t xml:space="preserve">  </w:t>
      </w:r>
    </w:p>
    <w:p w14:paraId="20AA2C08" w14:textId="77777777" w:rsidR="00B44870" w:rsidRPr="001C450E" w:rsidRDefault="00B44870" w:rsidP="00766098">
      <w:pPr>
        <w:rPr>
          <w:rFonts w:asciiTheme="minorHAnsi" w:hAnsiTheme="minorHAnsi" w:cstheme="minorHAnsi"/>
          <w:u w:val="single"/>
        </w:rPr>
      </w:pPr>
      <w:r w:rsidRPr="001C450E">
        <w:rPr>
          <w:rFonts w:asciiTheme="minorHAnsi" w:hAnsiTheme="minorHAnsi" w:cstheme="minorHAnsi"/>
          <w:u w:val="single"/>
        </w:rPr>
        <w:t>Hvem kan få støtte</w:t>
      </w:r>
    </w:p>
    <w:p w14:paraId="3B67EB39" w14:textId="37852532" w:rsidR="00B44870" w:rsidRPr="001C450E" w:rsidRDefault="00B44870" w:rsidP="00766098">
      <w:pPr>
        <w:rPr>
          <w:rFonts w:asciiTheme="minorHAnsi" w:hAnsiTheme="minorHAnsi" w:cstheme="minorHAnsi"/>
        </w:rPr>
      </w:pPr>
      <w:r w:rsidRPr="001C450E">
        <w:rPr>
          <w:rStyle w:val="Sterk"/>
          <w:rFonts w:asciiTheme="minorHAnsi" w:hAnsiTheme="minorHAnsi" w:cstheme="minorHAnsi"/>
        </w:rPr>
        <w:t xml:space="preserve">Lokale lag og foreninger registrert i Frivillighetsregisteret kan søke om støtte. Frivilligsentraler kan også søke. Målgruppen er ungdom mellom 13 og 20 år. </w:t>
      </w:r>
      <w:r w:rsidR="008C60C9" w:rsidRPr="001C450E">
        <w:rPr>
          <w:rStyle w:val="Sterk"/>
          <w:rFonts w:asciiTheme="minorHAnsi" w:hAnsiTheme="minorHAnsi" w:cstheme="minorHAnsi"/>
        </w:rPr>
        <w:br/>
      </w:r>
    </w:p>
    <w:p w14:paraId="1CB7CC04" w14:textId="09F0C808" w:rsidR="00B44870" w:rsidRPr="001C450E" w:rsidRDefault="00B44870" w:rsidP="00766098">
      <w:pPr>
        <w:rPr>
          <w:rFonts w:asciiTheme="minorHAnsi" w:hAnsiTheme="minorHAnsi" w:cstheme="minorHAnsi"/>
        </w:rPr>
      </w:pPr>
      <w:r w:rsidRPr="001C450E">
        <w:rPr>
          <w:rStyle w:val="Sterk"/>
          <w:rFonts w:asciiTheme="minorHAnsi" w:hAnsiTheme="minorHAnsi" w:cstheme="minorHAnsi"/>
          <w:b w:val="0"/>
          <w:bCs w:val="0"/>
        </w:rPr>
        <w:t>Lokalene</w:t>
      </w:r>
      <w:r w:rsidRPr="001C450E">
        <w:rPr>
          <w:rFonts w:asciiTheme="minorHAnsi" w:hAnsiTheme="minorHAnsi" w:cstheme="minorHAnsi"/>
        </w:rPr>
        <w:t> som etableres eller videreutvikles, skal gi muligheter for aktiviteter med gratis inngang og skal være åpne for alle, uavhengig av funksjonsnivå. Planlegging og gjennomføring av prosjektene skal skje i samarbeid med ungdom.</w:t>
      </w:r>
      <w:r w:rsidR="008C60C9" w:rsidRPr="001C450E">
        <w:rPr>
          <w:rFonts w:asciiTheme="minorHAnsi" w:hAnsiTheme="minorHAnsi" w:cstheme="minorHAnsi"/>
        </w:rPr>
        <w:br/>
      </w:r>
    </w:p>
    <w:p w14:paraId="521A74EB" w14:textId="3A680696" w:rsidR="00B44870" w:rsidRPr="001C450E" w:rsidRDefault="00B44870" w:rsidP="00766098">
      <w:pPr>
        <w:rPr>
          <w:rFonts w:asciiTheme="minorHAnsi" w:hAnsiTheme="minorHAnsi" w:cstheme="minorHAnsi"/>
        </w:rPr>
      </w:pPr>
      <w:r w:rsidRPr="001C450E">
        <w:rPr>
          <w:rStyle w:val="Sterk"/>
          <w:rFonts w:asciiTheme="minorHAnsi" w:hAnsiTheme="minorHAnsi" w:cstheme="minorHAnsi"/>
          <w:b w:val="0"/>
          <w:bCs w:val="0"/>
        </w:rPr>
        <w:t>- Stedet</w:t>
      </w:r>
      <w:r w:rsidRPr="001C450E">
        <w:rPr>
          <w:rFonts w:asciiTheme="minorHAnsi" w:hAnsiTheme="minorHAnsi" w:cstheme="minorHAnsi"/>
          <w:b/>
          <w:bCs/>
        </w:rPr>
        <w:t> </w:t>
      </w:r>
      <w:r w:rsidRPr="001C450E">
        <w:rPr>
          <w:rFonts w:asciiTheme="minorHAnsi" w:hAnsiTheme="minorHAnsi" w:cstheme="minorHAnsi"/>
        </w:rPr>
        <w:t xml:space="preserve">skal ha regelmessige åpningstider og være åpent hele året. Det må foreligge en godkjenning fra huseier og en plan for driften og vedlikeholdet av stedet.  Tiltak som også åpner for at andre målgrupper kan benytte lokalene blir prioritert, forklarer </w:t>
      </w:r>
      <w:r w:rsidR="001C450E" w:rsidRPr="001C450E">
        <w:rPr>
          <w:rFonts w:asciiTheme="minorHAnsi" w:hAnsiTheme="minorHAnsi" w:cs="Arial"/>
          <w:bCs/>
        </w:rPr>
        <w:t>Pål Haugstad</w:t>
      </w:r>
      <w:r w:rsidRPr="001C450E">
        <w:rPr>
          <w:rFonts w:asciiTheme="minorHAnsi" w:hAnsiTheme="minorHAnsi" w:cstheme="minorHAnsi"/>
        </w:rPr>
        <w:t xml:space="preserve"> </w:t>
      </w:r>
      <w:r w:rsidR="008C60C9" w:rsidRPr="001C450E">
        <w:rPr>
          <w:rFonts w:asciiTheme="minorHAnsi" w:hAnsiTheme="minorHAnsi" w:cstheme="minorHAnsi"/>
        </w:rPr>
        <w:br/>
      </w:r>
    </w:p>
    <w:p w14:paraId="5C042F70" w14:textId="77777777" w:rsidR="00B44870" w:rsidRPr="001C450E" w:rsidRDefault="00B44870" w:rsidP="00766098">
      <w:pPr>
        <w:rPr>
          <w:rFonts w:asciiTheme="minorHAnsi" w:hAnsiTheme="minorHAnsi" w:cstheme="minorHAnsi"/>
          <w:u w:val="single"/>
        </w:rPr>
      </w:pPr>
      <w:r w:rsidRPr="001C450E">
        <w:rPr>
          <w:rFonts w:asciiTheme="minorHAnsi" w:hAnsiTheme="minorHAnsi" w:cstheme="minorHAnsi"/>
          <w:u w:val="single"/>
        </w:rPr>
        <w:t>Les mer på Gjensidigestiftelsens nettsider - www.gjensidigestiftelsen.no</w:t>
      </w:r>
    </w:p>
    <w:p w14:paraId="279CD440" w14:textId="5F01CBB0" w:rsidR="00B44870" w:rsidRPr="001C450E" w:rsidRDefault="00B44870" w:rsidP="00766098">
      <w:pPr>
        <w:rPr>
          <w:rFonts w:asciiTheme="minorHAnsi" w:hAnsiTheme="minorHAnsi" w:cstheme="minorHAnsi"/>
        </w:rPr>
      </w:pPr>
      <w:r w:rsidRPr="001C450E">
        <w:rPr>
          <w:rFonts w:asciiTheme="minorHAnsi" w:hAnsiTheme="minorHAnsi" w:cstheme="minorHAnsi"/>
        </w:rPr>
        <w:t xml:space="preserve">Vi har lagt ut informasjon om søknadsordningen på våre nettsider, hvor det også ligger kriterier og krav til hva som må med i søknaden, forteller </w:t>
      </w:r>
      <w:r w:rsidR="001C450E" w:rsidRPr="001C450E">
        <w:rPr>
          <w:rFonts w:asciiTheme="minorHAnsi" w:hAnsiTheme="minorHAnsi" w:cs="Arial"/>
          <w:bCs/>
        </w:rPr>
        <w:t>Pål Haugstad</w:t>
      </w:r>
      <w:r w:rsidRPr="001C450E">
        <w:rPr>
          <w:rFonts w:asciiTheme="minorHAnsi" w:hAnsiTheme="minorHAnsi" w:cstheme="minorHAnsi"/>
        </w:rPr>
        <w:t xml:space="preserve">. Søknadsfristen er 15. september. </w:t>
      </w:r>
    </w:p>
    <w:p w14:paraId="5E73AA54" w14:textId="77777777" w:rsidR="007155BC" w:rsidRPr="001C450E" w:rsidRDefault="007155BC" w:rsidP="00E06079">
      <w:pPr>
        <w:pStyle w:val="Overskrift2"/>
        <w:rPr>
          <w:rFonts w:asciiTheme="minorHAnsi" w:hAnsiTheme="minorHAnsi"/>
          <w:sz w:val="32"/>
        </w:rPr>
      </w:pPr>
    </w:p>
    <w:p w14:paraId="625140C4" w14:textId="29C750CE" w:rsidR="00E06079" w:rsidRPr="001C450E" w:rsidRDefault="00140817" w:rsidP="00E06079">
      <w:pPr>
        <w:pStyle w:val="Overskrift2"/>
        <w:rPr>
          <w:rFonts w:asciiTheme="minorHAnsi" w:hAnsiTheme="minorHAnsi"/>
          <w:sz w:val="32"/>
        </w:rPr>
      </w:pPr>
      <w:r w:rsidRPr="001C450E">
        <w:rPr>
          <w:rFonts w:asciiTheme="minorHAnsi" w:hAnsiTheme="minorHAnsi"/>
          <w:sz w:val="32"/>
        </w:rPr>
        <w:t>Om</w:t>
      </w:r>
      <w:r w:rsidR="00E06079" w:rsidRPr="001C450E">
        <w:rPr>
          <w:rFonts w:asciiTheme="minorHAnsi" w:hAnsiTheme="minorHAnsi"/>
          <w:sz w:val="32"/>
        </w:rPr>
        <w:t xml:space="preserve"> Gjensidigestiftelsen </w:t>
      </w:r>
    </w:p>
    <w:p w14:paraId="622E7957" w14:textId="02BD95DA" w:rsidR="00140817" w:rsidRPr="001C450E" w:rsidRDefault="00882BBF" w:rsidP="00140817">
      <w:pPr>
        <w:pStyle w:val="Brdtekst"/>
        <w:rPr>
          <w:rFonts w:asciiTheme="minorHAnsi" w:eastAsiaTheme="minorEastAsia" w:hAnsiTheme="minorHAnsi" w:cstheme="minorBidi"/>
          <w:i/>
          <w:lang w:eastAsia="en-US"/>
        </w:rPr>
      </w:pPr>
      <w:r w:rsidRPr="001C450E">
        <w:rPr>
          <w:rFonts w:asciiTheme="minorHAnsi" w:eastAsiaTheme="minorEastAsia" w:hAnsiTheme="minorHAnsi" w:cstheme="minorBidi"/>
          <w:i/>
          <w:lang w:eastAsia="en-US"/>
        </w:rPr>
        <w:t>Gjensidigestiftelsen jobber</w:t>
      </w:r>
      <w:r w:rsidR="00140817" w:rsidRPr="001C450E">
        <w:rPr>
          <w:rFonts w:asciiTheme="minorHAnsi" w:eastAsiaTheme="minorEastAsia" w:hAnsiTheme="minorHAnsi" w:cstheme="minorBidi"/>
          <w:i/>
          <w:lang w:eastAsia="en-US"/>
        </w:rPr>
        <w:t xml:space="preserve"> for å skape et tryggere, sunnere og mer aktivt samfunn gjennom å støtte ildsjeler og frivillige organisasjoner. So</w:t>
      </w:r>
      <w:r w:rsidR="00FF196F" w:rsidRPr="001C450E">
        <w:rPr>
          <w:rFonts w:asciiTheme="minorHAnsi" w:eastAsiaTheme="minorEastAsia" w:hAnsiTheme="minorHAnsi" w:cstheme="minorBidi"/>
          <w:i/>
          <w:lang w:eastAsia="en-US"/>
        </w:rPr>
        <w:t>m største eier i Gjensidige med</w:t>
      </w:r>
      <w:r w:rsidR="00140817" w:rsidRPr="001C450E">
        <w:rPr>
          <w:rFonts w:asciiTheme="minorHAnsi" w:eastAsiaTheme="minorEastAsia" w:hAnsiTheme="minorHAnsi" w:cstheme="minorBidi"/>
          <w:i/>
          <w:lang w:eastAsia="en-US"/>
        </w:rPr>
        <w:t xml:space="preserve"> 6</w:t>
      </w:r>
      <w:r w:rsidR="002678EE" w:rsidRPr="001C450E">
        <w:rPr>
          <w:rFonts w:asciiTheme="minorHAnsi" w:eastAsiaTheme="minorEastAsia" w:hAnsiTheme="minorHAnsi" w:cstheme="minorBidi"/>
          <w:i/>
          <w:lang w:eastAsia="en-US"/>
        </w:rPr>
        <w:t>2</w:t>
      </w:r>
      <w:r w:rsidR="00140817" w:rsidRPr="001C450E">
        <w:rPr>
          <w:rFonts w:asciiTheme="minorHAnsi" w:eastAsiaTheme="minorEastAsia" w:hAnsiTheme="minorHAnsi" w:cstheme="minorBidi"/>
          <w:i/>
          <w:lang w:eastAsia="en-US"/>
        </w:rPr>
        <w:t xml:space="preserve"> prosent av aksjene, er vi med på å </w:t>
      </w:r>
      <w:r w:rsidR="001529B6" w:rsidRPr="001C450E">
        <w:rPr>
          <w:rFonts w:asciiTheme="minorHAnsi" w:eastAsiaTheme="minorEastAsia" w:hAnsiTheme="minorHAnsi" w:cstheme="minorBidi"/>
          <w:i/>
          <w:lang w:eastAsia="en-US"/>
        </w:rPr>
        <w:t xml:space="preserve">videreføre </w:t>
      </w:r>
      <w:r w:rsidR="36EAF577" w:rsidRPr="001C450E">
        <w:rPr>
          <w:rFonts w:asciiTheme="minorHAnsi" w:eastAsiaTheme="minorEastAsia" w:hAnsiTheme="minorHAnsi" w:cstheme="minorBidi"/>
          <w:i/>
          <w:iCs/>
          <w:lang w:eastAsia="en-US"/>
        </w:rPr>
        <w:t xml:space="preserve">over </w:t>
      </w:r>
      <w:r w:rsidR="001529B6" w:rsidRPr="001C450E">
        <w:rPr>
          <w:rFonts w:asciiTheme="minorHAnsi" w:eastAsiaTheme="minorEastAsia" w:hAnsiTheme="minorHAnsi" w:cstheme="minorBidi"/>
          <w:i/>
          <w:lang w:eastAsia="en-US"/>
        </w:rPr>
        <w:t>200 års forsikringshistorie i Norge</w:t>
      </w:r>
      <w:r w:rsidR="00841B6F" w:rsidRPr="001C450E">
        <w:rPr>
          <w:rFonts w:asciiTheme="minorHAnsi" w:eastAsiaTheme="minorEastAsia" w:hAnsiTheme="minorHAnsi" w:cstheme="minorBidi"/>
          <w:i/>
          <w:lang w:eastAsia="en-US"/>
        </w:rPr>
        <w:t>.</w:t>
      </w:r>
    </w:p>
    <w:p w14:paraId="2BF1EC27" w14:textId="17A8ABDB" w:rsidR="00410720" w:rsidRPr="001C450E" w:rsidRDefault="000B3514" w:rsidP="000B3514">
      <w:pPr>
        <w:pStyle w:val="NormalWeb"/>
        <w:rPr>
          <w:rFonts w:asciiTheme="minorHAnsi" w:hAnsiTheme="minorHAnsi"/>
          <w:i/>
        </w:rPr>
      </w:pPr>
      <w:r w:rsidRPr="001C450E">
        <w:rPr>
          <w:rFonts w:asciiTheme="minorHAnsi" w:hAnsiTheme="minorHAnsi"/>
          <w:i/>
        </w:rPr>
        <w:t xml:space="preserve">Fra og med etableringen i oktober 2007 og frem til </w:t>
      </w:r>
      <w:r w:rsidR="00CF6542" w:rsidRPr="001C450E">
        <w:rPr>
          <w:rFonts w:asciiTheme="minorHAnsi" w:hAnsiTheme="minorHAnsi"/>
          <w:i/>
        </w:rPr>
        <w:t xml:space="preserve">og med </w:t>
      </w:r>
      <w:r w:rsidR="00882BBF" w:rsidRPr="001C450E">
        <w:rPr>
          <w:rFonts w:asciiTheme="minorHAnsi" w:hAnsiTheme="minorHAnsi"/>
          <w:i/>
          <w:iCs/>
        </w:rPr>
        <w:t>20</w:t>
      </w:r>
      <w:r w:rsidR="6C1BC028" w:rsidRPr="001C450E">
        <w:rPr>
          <w:rFonts w:asciiTheme="minorHAnsi" w:hAnsiTheme="minorHAnsi"/>
          <w:i/>
          <w:iCs/>
        </w:rPr>
        <w:t>20</w:t>
      </w:r>
      <w:r w:rsidR="00882BBF" w:rsidRPr="001C450E">
        <w:rPr>
          <w:rFonts w:asciiTheme="minorHAnsi" w:hAnsiTheme="minorHAnsi"/>
          <w:i/>
        </w:rPr>
        <w:t xml:space="preserve"> </w:t>
      </w:r>
      <w:r w:rsidRPr="001C450E">
        <w:rPr>
          <w:rFonts w:asciiTheme="minorHAnsi" w:hAnsiTheme="minorHAnsi"/>
          <w:i/>
        </w:rPr>
        <w:t xml:space="preserve">har Gjensidigestiftelsen tildelt </w:t>
      </w:r>
      <w:r w:rsidR="00CF6542" w:rsidRPr="001C450E">
        <w:rPr>
          <w:rFonts w:asciiTheme="minorHAnsi" w:hAnsiTheme="minorHAnsi"/>
          <w:i/>
        </w:rPr>
        <w:t xml:space="preserve">rundt </w:t>
      </w:r>
      <w:r w:rsidR="00841B6F" w:rsidRPr="001C450E">
        <w:rPr>
          <w:rFonts w:asciiTheme="minorHAnsi" w:hAnsiTheme="minorHAnsi"/>
          <w:i/>
        </w:rPr>
        <w:t>2</w:t>
      </w:r>
      <w:r w:rsidR="00853288" w:rsidRPr="001C450E">
        <w:rPr>
          <w:rFonts w:asciiTheme="minorHAnsi" w:hAnsiTheme="minorHAnsi"/>
          <w:i/>
        </w:rPr>
        <w:t>,</w:t>
      </w:r>
      <w:r w:rsidR="0B423B61" w:rsidRPr="001C450E">
        <w:rPr>
          <w:rFonts w:asciiTheme="minorHAnsi" w:hAnsiTheme="minorHAnsi"/>
          <w:i/>
          <w:iCs/>
        </w:rPr>
        <w:t>5</w:t>
      </w:r>
      <w:r w:rsidR="001529B6" w:rsidRPr="001C450E">
        <w:rPr>
          <w:rFonts w:asciiTheme="minorHAnsi" w:hAnsiTheme="minorHAnsi"/>
          <w:i/>
        </w:rPr>
        <w:t xml:space="preserve"> milliarder</w:t>
      </w:r>
      <w:r w:rsidR="00536DBD" w:rsidRPr="001C450E">
        <w:rPr>
          <w:rFonts w:asciiTheme="minorHAnsi" w:hAnsiTheme="minorHAnsi"/>
          <w:i/>
        </w:rPr>
        <w:t xml:space="preserve"> kroner til </w:t>
      </w:r>
      <w:r w:rsidR="00841B6F" w:rsidRPr="001C450E">
        <w:rPr>
          <w:rFonts w:asciiTheme="minorHAnsi" w:hAnsiTheme="minorHAnsi"/>
          <w:i/>
        </w:rPr>
        <w:t xml:space="preserve">omtrent </w:t>
      </w:r>
      <w:r w:rsidR="0605B8BD" w:rsidRPr="001C450E">
        <w:rPr>
          <w:rFonts w:asciiTheme="minorHAnsi" w:hAnsiTheme="minorHAnsi"/>
          <w:i/>
          <w:iCs/>
        </w:rPr>
        <w:t>80</w:t>
      </w:r>
      <w:r w:rsidR="00CF6542" w:rsidRPr="001C450E">
        <w:rPr>
          <w:rFonts w:asciiTheme="minorHAnsi" w:hAnsiTheme="minorHAnsi"/>
          <w:i/>
          <w:iCs/>
        </w:rPr>
        <w:t>00</w:t>
      </w:r>
      <w:r w:rsidR="0051559F" w:rsidRPr="001C450E">
        <w:rPr>
          <w:rFonts w:asciiTheme="minorHAnsi" w:hAnsiTheme="minorHAnsi"/>
          <w:i/>
        </w:rPr>
        <w:t xml:space="preserve"> ulike</w:t>
      </w:r>
      <w:r w:rsidRPr="001C450E">
        <w:rPr>
          <w:rFonts w:asciiTheme="minorHAnsi" w:hAnsiTheme="minorHAnsi"/>
          <w:i/>
        </w:rPr>
        <w:t xml:space="preserve"> prosjekter for å fremme trygghet og helse.</w:t>
      </w:r>
    </w:p>
    <w:p w14:paraId="7AFD5D12" w14:textId="77777777" w:rsidR="00410720" w:rsidRPr="00CF6542" w:rsidRDefault="00140817" w:rsidP="00E06079">
      <w:pPr>
        <w:rPr>
          <w:rFonts w:asciiTheme="minorHAnsi" w:hAnsiTheme="minorHAnsi"/>
          <w:sz w:val="28"/>
        </w:rPr>
      </w:pPr>
      <w:r w:rsidRPr="00CF6542">
        <w:rPr>
          <w:rFonts w:asciiTheme="minorHAnsi" w:hAnsiTheme="minorHAnsi" w:cs="Arial"/>
          <w:bCs/>
          <w:szCs w:val="22"/>
        </w:rPr>
        <w:t xml:space="preserve">Les mer på </w:t>
      </w:r>
      <w:hyperlink r:id="rId9" w:history="1">
        <w:r w:rsidRPr="00CF6542">
          <w:rPr>
            <w:rStyle w:val="Hyperkobling"/>
            <w:rFonts w:asciiTheme="minorHAnsi" w:hAnsiTheme="minorHAnsi" w:cs="Arial"/>
            <w:bCs/>
            <w:szCs w:val="22"/>
          </w:rPr>
          <w:t>www.gjensidigestiftelsen.no</w:t>
        </w:r>
      </w:hyperlink>
      <w:r w:rsidR="00CF6542" w:rsidRPr="00CF6542">
        <w:rPr>
          <w:rFonts w:asciiTheme="minorHAnsi" w:hAnsiTheme="minorHAnsi" w:cs="Arial"/>
          <w:bCs/>
          <w:szCs w:val="22"/>
        </w:rPr>
        <w:t xml:space="preserve"> </w:t>
      </w:r>
    </w:p>
    <w:p w14:paraId="64E871A0" w14:textId="77777777" w:rsidR="00E06079" w:rsidRPr="00CF6542" w:rsidRDefault="00E06079" w:rsidP="00E06079">
      <w:pPr>
        <w:rPr>
          <w:rFonts w:asciiTheme="minorHAnsi" w:hAnsiTheme="minorHAnsi" w:cs="Arial"/>
          <w:bCs/>
          <w:sz w:val="20"/>
          <w:szCs w:val="19"/>
        </w:rPr>
      </w:pPr>
      <w:bookmarkStart w:id="4" w:name="_GoBack"/>
    </w:p>
    <w:bookmarkEnd w:id="4"/>
    <w:p w14:paraId="17BFCAF1" w14:textId="0ACAAC5F" w:rsidR="00E06079" w:rsidRPr="000B2A8B" w:rsidRDefault="008645DB" w:rsidP="00E06079">
      <w:pPr>
        <w:rPr>
          <w:rFonts w:asciiTheme="minorHAnsi" w:hAnsiTheme="minorHAnsi" w:cs="Arial"/>
          <w:b/>
          <w:bCs/>
          <w:szCs w:val="22"/>
        </w:rPr>
      </w:pPr>
      <w:r w:rsidRPr="00CF6542">
        <w:rPr>
          <w:rFonts w:asciiTheme="minorHAnsi" w:hAnsiTheme="minorHAnsi" w:cs="Arial"/>
          <w:b/>
          <w:bCs/>
          <w:szCs w:val="22"/>
        </w:rPr>
        <w:t>Kontakt:</w:t>
      </w:r>
      <w:r w:rsidR="00140817" w:rsidRPr="00CF6542">
        <w:rPr>
          <w:rFonts w:asciiTheme="minorHAnsi" w:hAnsiTheme="minorHAnsi" w:cs="Arial"/>
          <w:bCs/>
          <w:szCs w:val="22"/>
        </w:rPr>
        <w:t xml:space="preserve"> </w:t>
      </w:r>
    </w:p>
    <w:bookmarkEnd w:id="0"/>
    <w:bookmarkEnd w:id="1"/>
    <w:p w14:paraId="3A5C7CB9" w14:textId="2D9C5733" w:rsidR="008C60C9" w:rsidRPr="008C60C9" w:rsidRDefault="001C450E" w:rsidP="008C60C9">
      <w:pPr>
        <w:spacing w:line="360" w:lineRule="auto"/>
        <w:rPr>
          <w:rFonts w:asciiTheme="minorHAnsi" w:eastAsia="Calibri" w:hAnsiTheme="minorHAnsi" w:cstheme="minorHAnsi"/>
          <w:color w:val="0563C1"/>
          <w:u w:val="single"/>
        </w:rPr>
      </w:pPr>
      <w:r w:rsidRPr="001C450E">
        <w:rPr>
          <w:rFonts w:asciiTheme="minorHAnsi" w:hAnsiTheme="minorHAnsi" w:cs="Arial"/>
          <w:bCs/>
        </w:rPr>
        <w:t>Pål Haugstad, tlf 917 92350</w:t>
      </w:r>
      <w:r w:rsidR="008C60C9">
        <w:rPr>
          <w:rFonts w:asciiTheme="minorHAnsi" w:hAnsiTheme="minorHAnsi" w:cs="Arial"/>
          <w:bCs/>
          <w:color w:val="FF0000"/>
        </w:rPr>
        <w:br/>
      </w:r>
      <w:r w:rsidR="008C60C9" w:rsidRPr="00B44870">
        <w:rPr>
          <w:rFonts w:asciiTheme="minorHAnsi" w:hAnsiTheme="minorHAnsi" w:cstheme="minorHAnsi"/>
        </w:rPr>
        <w:t xml:space="preserve">Bilde: </w:t>
      </w:r>
      <w:hyperlink r:id="rId10" w:history="1">
        <w:r w:rsidR="008C60C9" w:rsidRPr="00B44870">
          <w:rPr>
            <w:rStyle w:val="Hyperkobling"/>
            <w:rFonts w:asciiTheme="minorHAnsi" w:hAnsiTheme="minorHAnsi" w:cstheme="minorHAnsi"/>
          </w:rPr>
          <w:t>https://www.dropbox.com/s/0gxbq27btlu40nh/Et%20sted%20%C3%A5%20henge.jpeg?dl=0</w:t>
        </w:r>
      </w:hyperlink>
    </w:p>
    <w:p w14:paraId="2EACC389" w14:textId="09299DDA" w:rsidR="00831D35" w:rsidRPr="007351CF" w:rsidRDefault="00831D35">
      <w:pPr>
        <w:rPr>
          <w:rFonts w:asciiTheme="minorHAnsi" w:hAnsiTheme="minorHAnsi"/>
        </w:rPr>
      </w:pPr>
    </w:p>
    <w:sectPr w:rsidR="00831D35" w:rsidRPr="007351CF" w:rsidSect="002A388A">
      <w:pgSz w:w="11906" w:h="16838"/>
      <w:pgMar w:top="720" w:right="746" w:bottom="18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534AA"/>
    <w:multiLevelType w:val="hybridMultilevel"/>
    <w:tmpl w:val="FF08840E"/>
    <w:lvl w:ilvl="0" w:tplc="51F2164E">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95A0BE3"/>
    <w:multiLevelType w:val="hybridMultilevel"/>
    <w:tmpl w:val="60F892C4"/>
    <w:lvl w:ilvl="0" w:tplc="B87AACE6">
      <w:start w:val="50"/>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F2E11D0"/>
    <w:multiLevelType w:val="hybridMultilevel"/>
    <w:tmpl w:val="B5E0F8D4"/>
    <w:lvl w:ilvl="0" w:tplc="BFCEF940">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09E0300"/>
    <w:multiLevelType w:val="hybridMultilevel"/>
    <w:tmpl w:val="ABCC58F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6C089F"/>
    <w:multiLevelType w:val="hybridMultilevel"/>
    <w:tmpl w:val="985EF3FC"/>
    <w:lvl w:ilvl="0" w:tplc="33B8AB7E">
      <w:numFmt w:val="bullet"/>
      <w:lvlText w:val="-"/>
      <w:lvlJc w:val="left"/>
      <w:pPr>
        <w:tabs>
          <w:tab w:val="num" w:pos="360"/>
        </w:tabs>
        <w:ind w:left="360" w:hanging="360"/>
      </w:pPr>
      <w:rPr>
        <w:rFonts w:ascii="Verdana" w:eastAsia="Times New Roman" w:hAnsi="Verdana" w:cs="Verdana"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52C5D7C"/>
    <w:multiLevelType w:val="hybridMultilevel"/>
    <w:tmpl w:val="029EA38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79"/>
    <w:rsid w:val="00051D4C"/>
    <w:rsid w:val="00052613"/>
    <w:rsid w:val="000B2A8B"/>
    <w:rsid w:val="000B3514"/>
    <w:rsid w:val="000C5CEC"/>
    <w:rsid w:val="000E769C"/>
    <w:rsid w:val="00140817"/>
    <w:rsid w:val="00141C83"/>
    <w:rsid w:val="001529B6"/>
    <w:rsid w:val="001B10AC"/>
    <w:rsid w:val="001B444F"/>
    <w:rsid w:val="001C1A2D"/>
    <w:rsid w:val="001C450E"/>
    <w:rsid w:val="001D2B73"/>
    <w:rsid w:val="001E23CF"/>
    <w:rsid w:val="00207980"/>
    <w:rsid w:val="0021319C"/>
    <w:rsid w:val="00221345"/>
    <w:rsid w:val="002568D5"/>
    <w:rsid w:val="002678EE"/>
    <w:rsid w:val="002A388A"/>
    <w:rsid w:val="002A566D"/>
    <w:rsid w:val="002B1623"/>
    <w:rsid w:val="002B5B27"/>
    <w:rsid w:val="002B6416"/>
    <w:rsid w:val="002C45AC"/>
    <w:rsid w:val="002F5E85"/>
    <w:rsid w:val="00322206"/>
    <w:rsid w:val="00393460"/>
    <w:rsid w:val="003A7BC8"/>
    <w:rsid w:val="003D67E4"/>
    <w:rsid w:val="003E498A"/>
    <w:rsid w:val="003F245A"/>
    <w:rsid w:val="00410720"/>
    <w:rsid w:val="0041112F"/>
    <w:rsid w:val="00432F1D"/>
    <w:rsid w:val="00472F5A"/>
    <w:rsid w:val="00491316"/>
    <w:rsid w:val="004A6B99"/>
    <w:rsid w:val="004B2629"/>
    <w:rsid w:val="004B4749"/>
    <w:rsid w:val="004E49F3"/>
    <w:rsid w:val="004E5B96"/>
    <w:rsid w:val="0051559F"/>
    <w:rsid w:val="00530A99"/>
    <w:rsid w:val="0053501E"/>
    <w:rsid w:val="00536DBD"/>
    <w:rsid w:val="00557993"/>
    <w:rsid w:val="00591FB8"/>
    <w:rsid w:val="005D23BC"/>
    <w:rsid w:val="005F69DB"/>
    <w:rsid w:val="0060130C"/>
    <w:rsid w:val="00604DD7"/>
    <w:rsid w:val="006050CF"/>
    <w:rsid w:val="00611230"/>
    <w:rsid w:val="006201D7"/>
    <w:rsid w:val="00644DA4"/>
    <w:rsid w:val="00655522"/>
    <w:rsid w:val="00685C56"/>
    <w:rsid w:val="006C2E23"/>
    <w:rsid w:val="006C73EF"/>
    <w:rsid w:val="006E4B74"/>
    <w:rsid w:val="007155BC"/>
    <w:rsid w:val="00722174"/>
    <w:rsid w:val="00723B92"/>
    <w:rsid w:val="007351CF"/>
    <w:rsid w:val="00766098"/>
    <w:rsid w:val="00774596"/>
    <w:rsid w:val="007B2221"/>
    <w:rsid w:val="007B571D"/>
    <w:rsid w:val="007C0EA1"/>
    <w:rsid w:val="007D0CD8"/>
    <w:rsid w:val="007E22CB"/>
    <w:rsid w:val="00825ABB"/>
    <w:rsid w:val="00831D35"/>
    <w:rsid w:val="00832F27"/>
    <w:rsid w:val="00841B6F"/>
    <w:rsid w:val="00852845"/>
    <w:rsid w:val="00853288"/>
    <w:rsid w:val="008645DB"/>
    <w:rsid w:val="00882BBF"/>
    <w:rsid w:val="0088376F"/>
    <w:rsid w:val="008924DB"/>
    <w:rsid w:val="008B4446"/>
    <w:rsid w:val="008C60C9"/>
    <w:rsid w:val="008E62E2"/>
    <w:rsid w:val="008F73C3"/>
    <w:rsid w:val="009000C0"/>
    <w:rsid w:val="00926DF3"/>
    <w:rsid w:val="0093052D"/>
    <w:rsid w:val="009741ED"/>
    <w:rsid w:val="00984E28"/>
    <w:rsid w:val="009A0FD5"/>
    <w:rsid w:val="009E6B1F"/>
    <w:rsid w:val="00A03A03"/>
    <w:rsid w:val="00A1063F"/>
    <w:rsid w:val="00A12678"/>
    <w:rsid w:val="00A261AE"/>
    <w:rsid w:val="00A27E3F"/>
    <w:rsid w:val="00A32A3E"/>
    <w:rsid w:val="00A60C70"/>
    <w:rsid w:val="00A87200"/>
    <w:rsid w:val="00AA216E"/>
    <w:rsid w:val="00AA2C52"/>
    <w:rsid w:val="00AE7177"/>
    <w:rsid w:val="00B02EE9"/>
    <w:rsid w:val="00B03BC4"/>
    <w:rsid w:val="00B07E89"/>
    <w:rsid w:val="00B25B3C"/>
    <w:rsid w:val="00B32D91"/>
    <w:rsid w:val="00B33171"/>
    <w:rsid w:val="00B44870"/>
    <w:rsid w:val="00B4569A"/>
    <w:rsid w:val="00B71C20"/>
    <w:rsid w:val="00B7419A"/>
    <w:rsid w:val="00B90308"/>
    <w:rsid w:val="00B92616"/>
    <w:rsid w:val="00BC0D88"/>
    <w:rsid w:val="00BE616F"/>
    <w:rsid w:val="00BF1CA6"/>
    <w:rsid w:val="00C04AE3"/>
    <w:rsid w:val="00C07842"/>
    <w:rsid w:val="00C07894"/>
    <w:rsid w:val="00C44165"/>
    <w:rsid w:val="00C44279"/>
    <w:rsid w:val="00C7513D"/>
    <w:rsid w:val="00C91CF7"/>
    <w:rsid w:val="00C97EAE"/>
    <w:rsid w:val="00CB573B"/>
    <w:rsid w:val="00CD5199"/>
    <w:rsid w:val="00CF6542"/>
    <w:rsid w:val="00D126E0"/>
    <w:rsid w:val="00D63318"/>
    <w:rsid w:val="00D65817"/>
    <w:rsid w:val="00D73955"/>
    <w:rsid w:val="00DB7030"/>
    <w:rsid w:val="00DF449F"/>
    <w:rsid w:val="00DF5BBD"/>
    <w:rsid w:val="00E06079"/>
    <w:rsid w:val="00E17854"/>
    <w:rsid w:val="00E223CB"/>
    <w:rsid w:val="00E24F29"/>
    <w:rsid w:val="00E33ABE"/>
    <w:rsid w:val="00E73BAE"/>
    <w:rsid w:val="00E83894"/>
    <w:rsid w:val="00ED2C12"/>
    <w:rsid w:val="00ED53B5"/>
    <w:rsid w:val="00F12DF3"/>
    <w:rsid w:val="00F52399"/>
    <w:rsid w:val="00F611C0"/>
    <w:rsid w:val="00FD2E25"/>
    <w:rsid w:val="00FD66CB"/>
    <w:rsid w:val="00FF196F"/>
    <w:rsid w:val="0605B8BD"/>
    <w:rsid w:val="06855E16"/>
    <w:rsid w:val="0730B07D"/>
    <w:rsid w:val="0B423B61"/>
    <w:rsid w:val="0D2CEB83"/>
    <w:rsid w:val="0D417FC0"/>
    <w:rsid w:val="133B892D"/>
    <w:rsid w:val="141C0D4A"/>
    <w:rsid w:val="177D2572"/>
    <w:rsid w:val="1B154152"/>
    <w:rsid w:val="2CFEA0A1"/>
    <w:rsid w:val="30C38F3A"/>
    <w:rsid w:val="31F4990B"/>
    <w:rsid w:val="362A1975"/>
    <w:rsid w:val="36EAF577"/>
    <w:rsid w:val="38784C79"/>
    <w:rsid w:val="433F6F96"/>
    <w:rsid w:val="4A1C87CB"/>
    <w:rsid w:val="56B96091"/>
    <w:rsid w:val="575597B6"/>
    <w:rsid w:val="5D9EA4A3"/>
    <w:rsid w:val="686FDCDD"/>
    <w:rsid w:val="6C1BC028"/>
    <w:rsid w:val="77E35351"/>
    <w:rsid w:val="7AC0BD4E"/>
    <w:rsid w:val="7C5BC6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F75F1"/>
  <w15:docId w15:val="{D54A5799-215D-41D5-B2CD-E4409227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079"/>
    <w:rPr>
      <w:sz w:val="24"/>
      <w:szCs w:val="24"/>
    </w:rPr>
  </w:style>
  <w:style w:type="paragraph" w:styleId="Overskrift1">
    <w:name w:val="heading 1"/>
    <w:basedOn w:val="Normal"/>
    <w:next w:val="Normal"/>
    <w:qFormat/>
    <w:rsid w:val="00E06079"/>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E06079"/>
    <w:pPr>
      <w:keepNext/>
      <w:spacing w:before="240" w:after="60"/>
      <w:outlineLvl w:val="1"/>
    </w:pPr>
    <w:rPr>
      <w:rFonts w:ascii="Arial" w:hAnsi="Arial"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rsid w:val="00E06079"/>
    <w:rPr>
      <w:color w:val="0000FF"/>
      <w:u w:val="single"/>
    </w:rPr>
  </w:style>
  <w:style w:type="paragraph" w:styleId="NormalWeb">
    <w:name w:val="Normal (Web)"/>
    <w:basedOn w:val="Normal"/>
    <w:uiPriority w:val="99"/>
    <w:unhideWhenUsed/>
    <w:rsid w:val="000B3514"/>
    <w:pPr>
      <w:spacing w:before="100" w:beforeAutospacing="1" w:after="100" w:afterAutospacing="1"/>
    </w:pPr>
  </w:style>
  <w:style w:type="paragraph" w:styleId="Brdtekst">
    <w:name w:val="Body Text"/>
    <w:basedOn w:val="Normal"/>
    <w:link w:val="BrdtekstTegn"/>
    <w:rsid w:val="00140817"/>
    <w:rPr>
      <w:szCs w:val="20"/>
    </w:rPr>
  </w:style>
  <w:style w:type="character" w:customStyle="1" w:styleId="BrdtekstTegn">
    <w:name w:val="Brødtekst Tegn"/>
    <w:basedOn w:val="Standardskriftforavsnitt"/>
    <w:link w:val="Brdtekst"/>
    <w:rsid w:val="00140817"/>
    <w:rPr>
      <w:sz w:val="24"/>
    </w:rPr>
  </w:style>
  <w:style w:type="paragraph" w:styleId="Bobletekst">
    <w:name w:val="Balloon Text"/>
    <w:basedOn w:val="Normal"/>
    <w:link w:val="BobletekstTegn"/>
    <w:rsid w:val="002678EE"/>
    <w:rPr>
      <w:rFonts w:ascii="Tahoma" w:hAnsi="Tahoma" w:cs="Tahoma"/>
      <w:sz w:val="16"/>
      <w:szCs w:val="16"/>
    </w:rPr>
  </w:style>
  <w:style w:type="character" w:customStyle="1" w:styleId="BobletekstTegn">
    <w:name w:val="Bobletekst Tegn"/>
    <w:basedOn w:val="Standardskriftforavsnitt"/>
    <w:link w:val="Bobletekst"/>
    <w:rsid w:val="002678EE"/>
    <w:rPr>
      <w:rFonts w:ascii="Tahoma" w:hAnsi="Tahoma" w:cs="Tahoma"/>
      <w:sz w:val="16"/>
      <w:szCs w:val="16"/>
    </w:rPr>
  </w:style>
  <w:style w:type="paragraph" w:styleId="Listeavsnitt">
    <w:name w:val="List Paragraph"/>
    <w:basedOn w:val="Normal"/>
    <w:uiPriority w:val="34"/>
    <w:qFormat/>
    <w:rsid w:val="007D0CD8"/>
    <w:pPr>
      <w:ind w:left="720"/>
      <w:contextualSpacing/>
    </w:pPr>
  </w:style>
  <w:style w:type="character" w:customStyle="1" w:styleId="UnresolvedMention">
    <w:name w:val="Unresolved Mention"/>
    <w:basedOn w:val="Standardskriftforavsnitt"/>
    <w:uiPriority w:val="99"/>
    <w:semiHidden/>
    <w:unhideWhenUsed/>
    <w:rsid w:val="00853288"/>
    <w:rPr>
      <w:color w:val="605E5C"/>
      <w:shd w:val="clear" w:color="auto" w:fill="E1DFDD"/>
    </w:rPr>
  </w:style>
  <w:style w:type="character" w:styleId="Sterk">
    <w:name w:val="Strong"/>
    <w:basedOn w:val="Standardskriftforavsnitt"/>
    <w:uiPriority w:val="22"/>
    <w:qFormat/>
    <w:rsid w:val="00B448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268228">
      <w:bodyDiv w:val="1"/>
      <w:marLeft w:val="0"/>
      <w:marRight w:val="0"/>
      <w:marTop w:val="0"/>
      <w:marBottom w:val="0"/>
      <w:divBdr>
        <w:top w:val="none" w:sz="0" w:space="0" w:color="auto"/>
        <w:left w:val="none" w:sz="0" w:space="0" w:color="auto"/>
        <w:bottom w:val="none" w:sz="0" w:space="0" w:color="auto"/>
        <w:right w:val="none" w:sz="0" w:space="0" w:color="auto"/>
      </w:divBdr>
    </w:div>
    <w:div w:id="762922187">
      <w:bodyDiv w:val="1"/>
      <w:marLeft w:val="0"/>
      <w:marRight w:val="0"/>
      <w:marTop w:val="0"/>
      <w:marBottom w:val="0"/>
      <w:divBdr>
        <w:top w:val="none" w:sz="0" w:space="0" w:color="auto"/>
        <w:left w:val="none" w:sz="0" w:space="0" w:color="auto"/>
        <w:bottom w:val="none" w:sz="0" w:space="0" w:color="auto"/>
        <w:right w:val="none" w:sz="0" w:space="0" w:color="auto"/>
      </w:divBdr>
    </w:div>
    <w:div w:id="1421293248">
      <w:bodyDiv w:val="1"/>
      <w:marLeft w:val="0"/>
      <w:marRight w:val="0"/>
      <w:marTop w:val="0"/>
      <w:marBottom w:val="0"/>
      <w:divBdr>
        <w:top w:val="none" w:sz="0" w:space="0" w:color="auto"/>
        <w:left w:val="none" w:sz="0" w:space="0" w:color="auto"/>
        <w:bottom w:val="none" w:sz="0" w:space="0" w:color="auto"/>
        <w:right w:val="none" w:sz="0" w:space="0" w:color="auto"/>
      </w:divBdr>
      <w:divsChild>
        <w:div w:id="793183214">
          <w:marLeft w:val="0"/>
          <w:marRight w:val="0"/>
          <w:marTop w:val="0"/>
          <w:marBottom w:val="0"/>
          <w:divBdr>
            <w:top w:val="none" w:sz="0" w:space="0" w:color="auto"/>
            <w:left w:val="none" w:sz="0" w:space="0" w:color="auto"/>
            <w:bottom w:val="none" w:sz="0" w:space="0" w:color="auto"/>
            <w:right w:val="none" w:sz="0" w:space="0" w:color="auto"/>
          </w:divBdr>
          <w:divsChild>
            <w:div w:id="1189100169">
              <w:marLeft w:val="0"/>
              <w:marRight w:val="0"/>
              <w:marTop w:val="0"/>
              <w:marBottom w:val="0"/>
              <w:divBdr>
                <w:top w:val="none" w:sz="0" w:space="0" w:color="auto"/>
                <w:left w:val="none" w:sz="0" w:space="0" w:color="auto"/>
                <w:bottom w:val="none" w:sz="0" w:space="0" w:color="auto"/>
                <w:right w:val="none" w:sz="0" w:space="0" w:color="auto"/>
              </w:divBdr>
              <w:divsChild>
                <w:div w:id="1056050155">
                  <w:marLeft w:val="0"/>
                  <w:marRight w:val="0"/>
                  <w:marTop w:val="0"/>
                  <w:marBottom w:val="0"/>
                  <w:divBdr>
                    <w:top w:val="none" w:sz="0" w:space="0" w:color="auto"/>
                    <w:left w:val="none" w:sz="0" w:space="0" w:color="auto"/>
                    <w:bottom w:val="none" w:sz="0" w:space="0" w:color="auto"/>
                    <w:right w:val="none" w:sz="0" w:space="0" w:color="auto"/>
                  </w:divBdr>
                  <w:divsChild>
                    <w:div w:id="408427273">
                      <w:marLeft w:val="0"/>
                      <w:marRight w:val="0"/>
                      <w:marTop w:val="0"/>
                      <w:marBottom w:val="0"/>
                      <w:divBdr>
                        <w:top w:val="none" w:sz="0" w:space="0" w:color="auto"/>
                        <w:left w:val="none" w:sz="0" w:space="0" w:color="auto"/>
                        <w:bottom w:val="none" w:sz="0" w:space="0" w:color="auto"/>
                        <w:right w:val="none" w:sz="0" w:space="0" w:color="auto"/>
                      </w:divBdr>
                      <w:divsChild>
                        <w:div w:id="2123568560">
                          <w:marLeft w:val="0"/>
                          <w:marRight w:val="0"/>
                          <w:marTop w:val="0"/>
                          <w:marBottom w:val="0"/>
                          <w:divBdr>
                            <w:top w:val="none" w:sz="0" w:space="0" w:color="auto"/>
                            <w:left w:val="none" w:sz="0" w:space="0" w:color="auto"/>
                            <w:bottom w:val="none" w:sz="0" w:space="0" w:color="auto"/>
                            <w:right w:val="none" w:sz="0" w:space="0" w:color="auto"/>
                          </w:divBdr>
                          <w:divsChild>
                            <w:div w:id="6845943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ropbox.com/s/0gxbq27btlu40nh/Et%20sted%20%C3%A5%20henge.jpeg?dl=0" TargetMode="External"/><Relationship Id="rId4" Type="http://schemas.openxmlformats.org/officeDocument/2006/relationships/numbering" Target="numbering.xml"/><Relationship Id="rId9" Type="http://schemas.openxmlformats.org/officeDocument/2006/relationships/hyperlink" Target="http://www.gjensidigestiftels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A69543FA17F2488AE2052B1FCE923D" ma:contentTypeVersion="13" ma:contentTypeDescription="Create a new document." ma:contentTypeScope="" ma:versionID="790f2adce4c0061a7eb3b65e2e36d50c">
  <xsd:schema xmlns:xsd="http://www.w3.org/2001/XMLSchema" xmlns:xs="http://www.w3.org/2001/XMLSchema" xmlns:p="http://schemas.microsoft.com/office/2006/metadata/properties" xmlns:ns3="a0c7ea70-d5ba-4561-b039-5e5d0edb7ded" xmlns:ns4="0aea48ce-bf01-4d7d-9da7-af1b326b145e" targetNamespace="http://schemas.microsoft.com/office/2006/metadata/properties" ma:root="true" ma:fieldsID="50f27b7a3c0e358ffcbeb0c827a800b6" ns3:_="" ns4:_="">
    <xsd:import namespace="a0c7ea70-d5ba-4561-b039-5e5d0edb7ded"/>
    <xsd:import namespace="0aea48ce-bf01-4d7d-9da7-af1b326b14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7ea70-d5ba-4561-b039-5e5d0edb7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ea48ce-bf01-4d7d-9da7-af1b326b14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5BAF4A-F3E7-4207-80C1-46605B48FE2A}">
  <ds:schemaRefs>
    <ds:schemaRef ds:uri="http://schemas.microsoft.com/sharepoint/v3/contenttype/forms"/>
  </ds:schemaRefs>
</ds:datastoreItem>
</file>

<file path=customXml/itemProps2.xml><?xml version="1.0" encoding="utf-8"?>
<ds:datastoreItem xmlns:ds="http://schemas.openxmlformats.org/officeDocument/2006/customXml" ds:itemID="{AEF39446-9F74-4877-81E5-29B550DE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7ea70-d5ba-4561-b039-5e5d0edb7ded"/>
    <ds:schemaRef ds:uri="0aea48ce-bf01-4d7d-9da7-af1b326b1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1E756-6C0E-4D51-8B02-3A4B389514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2371</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Gjensidige NOR Forsikring</Company>
  <LinksUpToDate>false</LinksUpToDate>
  <CharactersWithSpaces>2813</CharactersWithSpaces>
  <SharedDoc>false</SharedDoc>
  <HLinks>
    <vt:vector size="6" baseType="variant">
      <vt:variant>
        <vt:i4>8323125</vt:i4>
      </vt:variant>
      <vt:variant>
        <vt:i4>0</vt:i4>
      </vt:variant>
      <vt:variant>
        <vt:i4>0</vt:i4>
      </vt:variant>
      <vt:variant>
        <vt:i4>5</vt:i4>
      </vt:variant>
      <vt:variant>
        <vt:lpwstr>http://www.gjensidigestiftelsen.no/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g008026</dc:creator>
  <cp:lastModifiedBy>Pål</cp:lastModifiedBy>
  <cp:revision>2</cp:revision>
  <cp:lastPrinted>2011-08-30T11:47:00Z</cp:lastPrinted>
  <dcterms:created xsi:type="dcterms:W3CDTF">2020-09-03T11:36:00Z</dcterms:created>
  <dcterms:modified xsi:type="dcterms:W3CDTF">2020-09-03T11:36:00Z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0x01010003A69543FA17F2488AE2052B1FCE923D</vt:lpwstr>
  </property>
</Properties>
</file>