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6" w:rsidRDefault="00C516C6" w:rsidP="009E442F"/>
    <w:p w:rsidR="009E442F" w:rsidRDefault="00B103FA" w:rsidP="009E442F">
      <w:pPr>
        <w:jc w:val="center"/>
        <w:rPr>
          <w:u w:val="single"/>
        </w:rPr>
      </w:pPr>
      <w:r>
        <w:rPr>
          <w:u w:val="single"/>
        </w:rPr>
        <w:t>Møtereferat SU/SMU Fåvang skole</w:t>
      </w:r>
    </w:p>
    <w:p w:rsidR="009E442F" w:rsidRDefault="009E442F" w:rsidP="009E442F"/>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378"/>
        <w:gridCol w:w="8086"/>
      </w:tblGrid>
      <w:tr w:rsidR="009E442F" w:rsidTr="00B103FA">
        <w:tc>
          <w:tcPr>
            <w:tcW w:w="1378" w:type="dxa"/>
            <w:tcBorders>
              <w:top w:val="single" w:sz="4" w:space="0" w:color="auto"/>
              <w:left w:val="single" w:sz="4" w:space="0" w:color="auto"/>
              <w:bottom w:val="dotted" w:sz="4" w:space="0" w:color="auto"/>
              <w:right w:val="dotted" w:sz="4" w:space="0" w:color="auto"/>
            </w:tcBorders>
            <w:shd w:val="clear" w:color="auto" w:fill="E6E6E6"/>
            <w:hideMark/>
          </w:tcPr>
          <w:p w:rsidR="009E442F" w:rsidRDefault="009E442F">
            <w:pPr>
              <w:rPr>
                <w:sz w:val="24"/>
                <w:szCs w:val="24"/>
              </w:rPr>
            </w:pPr>
            <w:r>
              <w:t>Møte i:</w:t>
            </w:r>
          </w:p>
        </w:tc>
        <w:tc>
          <w:tcPr>
            <w:tcW w:w="8086" w:type="dxa"/>
            <w:tcBorders>
              <w:top w:val="single" w:sz="4" w:space="0" w:color="auto"/>
              <w:left w:val="dotted" w:sz="4" w:space="0" w:color="auto"/>
              <w:bottom w:val="dotted" w:sz="4" w:space="0" w:color="auto"/>
              <w:right w:val="single" w:sz="4" w:space="0" w:color="auto"/>
            </w:tcBorders>
          </w:tcPr>
          <w:p w:rsidR="009E442F" w:rsidRDefault="00B103FA">
            <w:pPr>
              <w:rPr>
                <w:sz w:val="24"/>
                <w:szCs w:val="24"/>
              </w:rPr>
            </w:pPr>
            <w:r>
              <w:rPr>
                <w:sz w:val="24"/>
                <w:szCs w:val="24"/>
              </w:rPr>
              <w:t>Samarbeidsutvalget/skolemiljøutvalget</w:t>
            </w:r>
          </w:p>
        </w:tc>
      </w:tr>
      <w:tr w:rsidR="009E442F" w:rsidTr="00B103FA">
        <w:tc>
          <w:tcPr>
            <w:tcW w:w="1378" w:type="dxa"/>
            <w:tcBorders>
              <w:top w:val="dotted" w:sz="4" w:space="0" w:color="auto"/>
              <w:left w:val="single" w:sz="4" w:space="0" w:color="auto"/>
              <w:bottom w:val="dotted" w:sz="4" w:space="0" w:color="auto"/>
              <w:right w:val="dotted" w:sz="4" w:space="0" w:color="auto"/>
            </w:tcBorders>
            <w:shd w:val="clear" w:color="auto" w:fill="E6E6E6"/>
            <w:hideMark/>
          </w:tcPr>
          <w:p w:rsidR="009E442F" w:rsidRDefault="00B103FA">
            <w:pPr>
              <w:rPr>
                <w:sz w:val="24"/>
                <w:szCs w:val="24"/>
              </w:rPr>
            </w:pPr>
            <w:r>
              <w:t>Dato</w:t>
            </w:r>
            <w:r w:rsidR="009E442F">
              <w:t>:</w:t>
            </w:r>
          </w:p>
        </w:tc>
        <w:tc>
          <w:tcPr>
            <w:tcW w:w="8086" w:type="dxa"/>
            <w:tcBorders>
              <w:top w:val="dotted" w:sz="4" w:space="0" w:color="auto"/>
              <w:left w:val="dotted" w:sz="4" w:space="0" w:color="auto"/>
              <w:bottom w:val="dotted" w:sz="4" w:space="0" w:color="auto"/>
              <w:right w:val="single" w:sz="4" w:space="0" w:color="auto"/>
            </w:tcBorders>
          </w:tcPr>
          <w:p w:rsidR="009E442F" w:rsidRDefault="00B103FA">
            <w:pPr>
              <w:rPr>
                <w:sz w:val="24"/>
                <w:szCs w:val="24"/>
              </w:rPr>
            </w:pPr>
            <w:r>
              <w:rPr>
                <w:sz w:val="24"/>
                <w:szCs w:val="24"/>
              </w:rPr>
              <w:t>18.02.3019</w:t>
            </w:r>
          </w:p>
        </w:tc>
      </w:tr>
      <w:tr w:rsidR="009E442F" w:rsidTr="00B103FA">
        <w:tc>
          <w:tcPr>
            <w:tcW w:w="1378" w:type="dxa"/>
            <w:tcBorders>
              <w:top w:val="dotted" w:sz="4" w:space="0" w:color="auto"/>
              <w:left w:val="single" w:sz="4" w:space="0" w:color="auto"/>
              <w:bottom w:val="dotted" w:sz="4" w:space="0" w:color="auto"/>
              <w:right w:val="dotted" w:sz="4" w:space="0" w:color="auto"/>
            </w:tcBorders>
            <w:shd w:val="clear" w:color="auto" w:fill="E6E6E6"/>
            <w:hideMark/>
          </w:tcPr>
          <w:p w:rsidR="009E442F" w:rsidRDefault="009E442F">
            <w:pPr>
              <w:rPr>
                <w:sz w:val="24"/>
                <w:szCs w:val="24"/>
              </w:rPr>
            </w:pPr>
            <w:r>
              <w:t>Til stede:</w:t>
            </w:r>
          </w:p>
        </w:tc>
        <w:tc>
          <w:tcPr>
            <w:tcW w:w="8086" w:type="dxa"/>
            <w:tcBorders>
              <w:top w:val="dotted" w:sz="4" w:space="0" w:color="auto"/>
              <w:left w:val="dotted" w:sz="4" w:space="0" w:color="auto"/>
              <w:bottom w:val="dotted" w:sz="4" w:space="0" w:color="auto"/>
              <w:right w:val="single" w:sz="4" w:space="0" w:color="auto"/>
            </w:tcBorders>
          </w:tcPr>
          <w:p w:rsidR="009E442F" w:rsidRDefault="00B103FA">
            <w:pPr>
              <w:rPr>
                <w:sz w:val="24"/>
                <w:szCs w:val="24"/>
              </w:rPr>
            </w:pPr>
            <w:r>
              <w:rPr>
                <w:sz w:val="24"/>
                <w:szCs w:val="24"/>
              </w:rPr>
              <w:t>Gunhild Hjelstuen (kommunal repr.)</w:t>
            </w:r>
          </w:p>
          <w:p w:rsidR="00B103FA" w:rsidRDefault="00B103FA">
            <w:pPr>
              <w:rPr>
                <w:sz w:val="24"/>
                <w:szCs w:val="24"/>
              </w:rPr>
            </w:pPr>
            <w:r>
              <w:rPr>
                <w:sz w:val="24"/>
                <w:szCs w:val="24"/>
              </w:rPr>
              <w:t>Beate B. Hovde (</w:t>
            </w:r>
            <w:proofErr w:type="spellStart"/>
            <w:r>
              <w:rPr>
                <w:sz w:val="24"/>
                <w:szCs w:val="24"/>
              </w:rPr>
              <w:t>fau</w:t>
            </w:r>
            <w:proofErr w:type="spellEnd"/>
            <w:r>
              <w:rPr>
                <w:sz w:val="24"/>
                <w:szCs w:val="24"/>
              </w:rPr>
              <w:t>)</w:t>
            </w:r>
          </w:p>
          <w:p w:rsidR="00B103FA" w:rsidRDefault="00B103FA">
            <w:pPr>
              <w:rPr>
                <w:sz w:val="24"/>
                <w:szCs w:val="24"/>
              </w:rPr>
            </w:pPr>
            <w:r>
              <w:rPr>
                <w:sz w:val="24"/>
                <w:szCs w:val="24"/>
              </w:rPr>
              <w:t xml:space="preserve">Henning </w:t>
            </w:r>
            <w:proofErr w:type="spellStart"/>
            <w:r>
              <w:rPr>
                <w:sz w:val="24"/>
                <w:szCs w:val="24"/>
              </w:rPr>
              <w:t>Teigum</w:t>
            </w:r>
            <w:proofErr w:type="spellEnd"/>
            <w:r>
              <w:rPr>
                <w:sz w:val="24"/>
                <w:szCs w:val="24"/>
              </w:rPr>
              <w:t xml:space="preserve"> (</w:t>
            </w:r>
            <w:proofErr w:type="spellStart"/>
            <w:r>
              <w:rPr>
                <w:sz w:val="24"/>
                <w:szCs w:val="24"/>
              </w:rPr>
              <w:t>fau</w:t>
            </w:r>
            <w:proofErr w:type="spellEnd"/>
            <w:r>
              <w:rPr>
                <w:sz w:val="24"/>
                <w:szCs w:val="24"/>
              </w:rPr>
              <w:t>)</w:t>
            </w:r>
          </w:p>
          <w:p w:rsidR="00B103FA" w:rsidRDefault="00B103FA">
            <w:pPr>
              <w:rPr>
                <w:sz w:val="24"/>
                <w:szCs w:val="24"/>
              </w:rPr>
            </w:pPr>
            <w:r>
              <w:rPr>
                <w:sz w:val="24"/>
                <w:szCs w:val="24"/>
              </w:rPr>
              <w:t>Sylvia Volden (undervisningspersonalet)</w:t>
            </w:r>
          </w:p>
          <w:p w:rsidR="00B103FA" w:rsidRDefault="00B103FA">
            <w:pPr>
              <w:rPr>
                <w:sz w:val="24"/>
                <w:szCs w:val="24"/>
              </w:rPr>
            </w:pPr>
            <w:r>
              <w:rPr>
                <w:sz w:val="24"/>
                <w:szCs w:val="24"/>
              </w:rPr>
              <w:t>Anne Berit Myhren (andre tilsatte)</w:t>
            </w:r>
          </w:p>
          <w:p w:rsidR="00B103FA" w:rsidRDefault="00B103FA">
            <w:pPr>
              <w:rPr>
                <w:sz w:val="24"/>
                <w:szCs w:val="24"/>
              </w:rPr>
            </w:pPr>
            <w:r>
              <w:rPr>
                <w:sz w:val="24"/>
                <w:szCs w:val="24"/>
              </w:rPr>
              <w:t>Kjell Tangerud (rektor)</w:t>
            </w:r>
          </w:p>
        </w:tc>
      </w:tr>
      <w:tr w:rsidR="009E442F" w:rsidTr="00B103FA">
        <w:tc>
          <w:tcPr>
            <w:tcW w:w="1378" w:type="dxa"/>
            <w:tcBorders>
              <w:top w:val="dotted" w:sz="4" w:space="0" w:color="auto"/>
              <w:left w:val="single" w:sz="4" w:space="0" w:color="auto"/>
              <w:bottom w:val="dotted" w:sz="4" w:space="0" w:color="auto"/>
              <w:right w:val="dotted" w:sz="4" w:space="0" w:color="auto"/>
            </w:tcBorders>
            <w:shd w:val="clear" w:color="auto" w:fill="E6E6E6"/>
            <w:hideMark/>
          </w:tcPr>
          <w:p w:rsidR="009E442F" w:rsidRDefault="009E442F">
            <w:pPr>
              <w:rPr>
                <w:sz w:val="24"/>
                <w:szCs w:val="24"/>
              </w:rPr>
            </w:pPr>
            <w:r>
              <w:t>Forfall:</w:t>
            </w:r>
          </w:p>
        </w:tc>
        <w:tc>
          <w:tcPr>
            <w:tcW w:w="8086" w:type="dxa"/>
            <w:tcBorders>
              <w:top w:val="dotted" w:sz="4" w:space="0" w:color="auto"/>
              <w:left w:val="dotted" w:sz="4" w:space="0" w:color="auto"/>
              <w:bottom w:val="dotted" w:sz="4" w:space="0" w:color="auto"/>
              <w:right w:val="single" w:sz="4" w:space="0" w:color="auto"/>
            </w:tcBorders>
          </w:tcPr>
          <w:p w:rsidR="009E442F" w:rsidRDefault="000342C2">
            <w:pPr>
              <w:rPr>
                <w:sz w:val="24"/>
                <w:szCs w:val="24"/>
              </w:rPr>
            </w:pPr>
            <w:proofErr w:type="spellStart"/>
            <w:r>
              <w:rPr>
                <w:sz w:val="24"/>
                <w:szCs w:val="24"/>
              </w:rPr>
              <w:t>elevrådersrepresentanter</w:t>
            </w:r>
            <w:proofErr w:type="spellEnd"/>
          </w:p>
        </w:tc>
      </w:tr>
      <w:tr w:rsidR="009E442F" w:rsidTr="00B103FA">
        <w:tc>
          <w:tcPr>
            <w:tcW w:w="1378" w:type="dxa"/>
            <w:tcBorders>
              <w:top w:val="dotted" w:sz="4" w:space="0" w:color="auto"/>
              <w:left w:val="single" w:sz="4" w:space="0" w:color="auto"/>
              <w:bottom w:val="dotted" w:sz="4" w:space="0" w:color="auto"/>
              <w:right w:val="dotted" w:sz="4" w:space="0" w:color="auto"/>
            </w:tcBorders>
            <w:shd w:val="clear" w:color="auto" w:fill="E6E6E6"/>
            <w:hideMark/>
          </w:tcPr>
          <w:p w:rsidR="009E442F" w:rsidRDefault="009E442F">
            <w:pPr>
              <w:rPr>
                <w:sz w:val="24"/>
                <w:szCs w:val="24"/>
              </w:rPr>
            </w:pPr>
            <w:r>
              <w:t>Møteleder:</w:t>
            </w:r>
          </w:p>
        </w:tc>
        <w:tc>
          <w:tcPr>
            <w:tcW w:w="8086" w:type="dxa"/>
            <w:tcBorders>
              <w:top w:val="dotted" w:sz="4" w:space="0" w:color="auto"/>
              <w:left w:val="dotted" w:sz="4" w:space="0" w:color="auto"/>
              <w:bottom w:val="dotted" w:sz="4" w:space="0" w:color="auto"/>
              <w:right w:val="single" w:sz="4" w:space="0" w:color="auto"/>
            </w:tcBorders>
          </w:tcPr>
          <w:p w:rsidR="009E442F" w:rsidRDefault="000342C2">
            <w:pPr>
              <w:rPr>
                <w:sz w:val="24"/>
                <w:szCs w:val="24"/>
              </w:rPr>
            </w:pPr>
            <w:r>
              <w:rPr>
                <w:sz w:val="24"/>
                <w:szCs w:val="24"/>
              </w:rPr>
              <w:t>Anne Berit Myhren</w:t>
            </w:r>
          </w:p>
        </w:tc>
      </w:tr>
      <w:tr w:rsidR="009E442F" w:rsidTr="00B103FA">
        <w:tc>
          <w:tcPr>
            <w:tcW w:w="1378" w:type="dxa"/>
            <w:tcBorders>
              <w:top w:val="dotted" w:sz="4" w:space="0" w:color="auto"/>
              <w:left w:val="single" w:sz="4" w:space="0" w:color="auto"/>
              <w:bottom w:val="single" w:sz="4" w:space="0" w:color="auto"/>
              <w:right w:val="dotted" w:sz="4" w:space="0" w:color="auto"/>
            </w:tcBorders>
            <w:shd w:val="clear" w:color="auto" w:fill="E6E6E6"/>
            <w:hideMark/>
          </w:tcPr>
          <w:p w:rsidR="009E442F" w:rsidRDefault="009E442F">
            <w:pPr>
              <w:rPr>
                <w:sz w:val="24"/>
                <w:szCs w:val="24"/>
              </w:rPr>
            </w:pPr>
            <w:r>
              <w:t>Referent:</w:t>
            </w:r>
          </w:p>
        </w:tc>
        <w:tc>
          <w:tcPr>
            <w:tcW w:w="8086" w:type="dxa"/>
            <w:tcBorders>
              <w:top w:val="dotted" w:sz="4" w:space="0" w:color="auto"/>
              <w:left w:val="dotted" w:sz="4" w:space="0" w:color="auto"/>
              <w:bottom w:val="single" w:sz="4" w:space="0" w:color="auto"/>
              <w:right w:val="single" w:sz="4" w:space="0" w:color="auto"/>
            </w:tcBorders>
          </w:tcPr>
          <w:p w:rsidR="009E442F" w:rsidRDefault="000342C2">
            <w:pPr>
              <w:rPr>
                <w:sz w:val="24"/>
                <w:szCs w:val="24"/>
              </w:rPr>
            </w:pPr>
            <w:r>
              <w:rPr>
                <w:sz w:val="24"/>
                <w:szCs w:val="24"/>
              </w:rPr>
              <w:t>Kjell Tangerud</w:t>
            </w:r>
          </w:p>
        </w:tc>
      </w:tr>
    </w:tbl>
    <w:p w:rsidR="009E442F" w:rsidRDefault="009E442F" w:rsidP="009E442F"/>
    <w:tbl>
      <w:tblPr>
        <w:tblW w:w="0" w:type="auto"/>
        <w:tblBorders>
          <w:top w:val="single" w:sz="4" w:space="0" w:color="auto"/>
          <w:left w:val="triple" w:sz="4" w:space="0" w:color="auto"/>
          <w:bottom w:val="trip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84"/>
        <w:gridCol w:w="8580"/>
      </w:tblGrid>
      <w:tr w:rsidR="000342C2" w:rsidTr="009B1FA5">
        <w:tc>
          <w:tcPr>
            <w:tcW w:w="884" w:type="dxa"/>
            <w:tcBorders>
              <w:top w:val="single" w:sz="4" w:space="0" w:color="auto"/>
              <w:left w:val="triple" w:sz="4" w:space="0" w:color="auto"/>
              <w:bottom w:val="dotted" w:sz="4" w:space="0" w:color="auto"/>
              <w:right w:val="dotted" w:sz="4" w:space="0" w:color="auto"/>
            </w:tcBorders>
            <w:shd w:val="clear" w:color="auto" w:fill="F3F3F3"/>
            <w:hideMark/>
          </w:tcPr>
          <w:p w:rsidR="000342C2" w:rsidRDefault="000342C2">
            <w:pPr>
              <w:jc w:val="center"/>
              <w:rPr>
                <w:sz w:val="24"/>
                <w:szCs w:val="24"/>
              </w:rPr>
            </w:pPr>
            <w:r>
              <w:t>Sak</w:t>
            </w:r>
          </w:p>
        </w:tc>
        <w:tc>
          <w:tcPr>
            <w:tcW w:w="8580" w:type="dxa"/>
            <w:tcBorders>
              <w:top w:val="single" w:sz="4" w:space="0" w:color="auto"/>
              <w:left w:val="dotted" w:sz="4" w:space="0" w:color="auto"/>
              <w:bottom w:val="dotted" w:sz="4" w:space="0" w:color="auto"/>
              <w:right w:val="single" w:sz="4" w:space="0" w:color="auto"/>
            </w:tcBorders>
            <w:shd w:val="clear" w:color="auto" w:fill="F3F3F3"/>
            <w:hideMark/>
          </w:tcPr>
          <w:p w:rsidR="000342C2" w:rsidRDefault="000342C2">
            <w:pPr>
              <w:jc w:val="center"/>
              <w:rPr>
                <w:sz w:val="24"/>
                <w:szCs w:val="24"/>
              </w:rPr>
            </w:pPr>
            <w:r>
              <w:t>Tema - konklusjoner</w:t>
            </w:r>
          </w:p>
        </w:tc>
      </w:tr>
      <w:tr w:rsidR="000342C2" w:rsidTr="009B1FA5">
        <w:tc>
          <w:tcPr>
            <w:tcW w:w="884" w:type="dxa"/>
            <w:tcBorders>
              <w:top w:val="dotted" w:sz="4" w:space="0" w:color="auto"/>
              <w:left w:val="triple" w:sz="4" w:space="0" w:color="auto"/>
              <w:bottom w:val="dotted" w:sz="4" w:space="0" w:color="auto"/>
              <w:right w:val="dotted" w:sz="4" w:space="0" w:color="auto"/>
            </w:tcBorders>
            <w:shd w:val="clear" w:color="auto" w:fill="F3F3F3"/>
          </w:tcPr>
          <w:p w:rsidR="000342C2" w:rsidRDefault="009B1FA5">
            <w:pPr>
              <w:rPr>
                <w:sz w:val="24"/>
                <w:szCs w:val="24"/>
              </w:rPr>
            </w:pPr>
            <w:r>
              <w:rPr>
                <w:sz w:val="24"/>
                <w:szCs w:val="24"/>
              </w:rPr>
              <w:t>1.</w:t>
            </w:r>
          </w:p>
        </w:tc>
        <w:tc>
          <w:tcPr>
            <w:tcW w:w="8580" w:type="dxa"/>
            <w:tcBorders>
              <w:top w:val="dotted" w:sz="4" w:space="0" w:color="auto"/>
              <w:left w:val="dotted" w:sz="4" w:space="0" w:color="auto"/>
              <w:bottom w:val="dotted" w:sz="4" w:space="0" w:color="auto"/>
              <w:right w:val="single" w:sz="4" w:space="0" w:color="auto"/>
            </w:tcBorders>
          </w:tcPr>
          <w:p w:rsidR="000342C2" w:rsidRDefault="009B1FA5">
            <w:pPr>
              <w:rPr>
                <w:sz w:val="24"/>
                <w:szCs w:val="24"/>
              </w:rPr>
            </w:pPr>
            <w:r>
              <w:rPr>
                <w:sz w:val="24"/>
                <w:szCs w:val="24"/>
              </w:rPr>
              <w:t>Skolesituasjonen v/rektor</w:t>
            </w:r>
          </w:p>
          <w:p w:rsidR="00704809" w:rsidRDefault="00704809" w:rsidP="009B1FA5">
            <w:pPr>
              <w:pStyle w:val="Listeavsnitt"/>
              <w:numPr>
                <w:ilvl w:val="0"/>
                <w:numId w:val="1"/>
              </w:numPr>
              <w:rPr>
                <w:sz w:val="24"/>
                <w:szCs w:val="24"/>
              </w:rPr>
            </w:pPr>
            <w:r>
              <w:rPr>
                <w:sz w:val="24"/>
                <w:szCs w:val="24"/>
              </w:rPr>
              <w:t>Budsjett.</w:t>
            </w:r>
          </w:p>
          <w:p w:rsidR="00704809" w:rsidRDefault="009B1FA5" w:rsidP="00704809">
            <w:pPr>
              <w:pStyle w:val="Listeavsnitt"/>
              <w:rPr>
                <w:sz w:val="24"/>
                <w:szCs w:val="24"/>
              </w:rPr>
            </w:pPr>
            <w:r w:rsidRPr="00704809">
              <w:rPr>
                <w:sz w:val="24"/>
                <w:szCs w:val="24"/>
              </w:rPr>
              <w:t>Fjorårets regnskap ble gjort opp med ca. 1,4 % positivt resultat. Dette er i tråd med føringer fra kommunestyret.</w:t>
            </w:r>
          </w:p>
          <w:p w:rsidR="00704809" w:rsidRDefault="009B1FA5" w:rsidP="009B1FA5">
            <w:pPr>
              <w:pStyle w:val="Listeavsnitt"/>
              <w:numPr>
                <w:ilvl w:val="0"/>
                <w:numId w:val="1"/>
              </w:numPr>
              <w:rPr>
                <w:sz w:val="24"/>
                <w:szCs w:val="24"/>
              </w:rPr>
            </w:pPr>
            <w:r>
              <w:rPr>
                <w:sz w:val="24"/>
                <w:szCs w:val="24"/>
              </w:rPr>
              <w:t xml:space="preserve">§ 9A </w:t>
            </w:r>
          </w:p>
          <w:p w:rsidR="009B1FA5" w:rsidRDefault="009B1FA5" w:rsidP="00704809">
            <w:pPr>
              <w:pStyle w:val="Listeavsnitt"/>
              <w:rPr>
                <w:sz w:val="24"/>
                <w:szCs w:val="24"/>
              </w:rPr>
            </w:pPr>
            <w:r>
              <w:rPr>
                <w:sz w:val="24"/>
                <w:szCs w:val="24"/>
              </w:rPr>
              <w:t xml:space="preserve">Vi arbeider kontinuerlig med skolemiljøet, og engasjementet fra inkluderingsprosjektet videreføres. Generelt sett er det et rolig og godt miljø ved skolen, samtidig som vi til enhver tid arbeider med saker i forhold til enkeltelever og mellom elever. </w:t>
            </w:r>
            <w:r w:rsidR="00781408">
              <w:rPr>
                <w:sz w:val="24"/>
                <w:szCs w:val="24"/>
              </w:rPr>
              <w:t>Skole – hjemsamarbeidet er en avgjørende faktor for å lykkes med dette.</w:t>
            </w:r>
          </w:p>
          <w:p w:rsidR="00704809" w:rsidRDefault="00704809" w:rsidP="009B1FA5">
            <w:pPr>
              <w:pStyle w:val="Listeavsnitt"/>
              <w:numPr>
                <w:ilvl w:val="0"/>
                <w:numId w:val="1"/>
              </w:numPr>
              <w:rPr>
                <w:sz w:val="24"/>
                <w:szCs w:val="24"/>
              </w:rPr>
            </w:pPr>
            <w:r>
              <w:rPr>
                <w:sz w:val="24"/>
                <w:szCs w:val="24"/>
              </w:rPr>
              <w:t xml:space="preserve">Nærvær. </w:t>
            </w:r>
          </w:p>
          <w:p w:rsidR="00704809" w:rsidRDefault="00704809" w:rsidP="00704809">
            <w:pPr>
              <w:pStyle w:val="Listeavsnitt"/>
              <w:rPr>
                <w:sz w:val="24"/>
                <w:szCs w:val="24"/>
              </w:rPr>
            </w:pPr>
            <w:r>
              <w:rPr>
                <w:sz w:val="24"/>
                <w:szCs w:val="24"/>
              </w:rPr>
              <w:t xml:space="preserve">Vi hadde 91,2 % </w:t>
            </w:r>
            <w:proofErr w:type="spellStart"/>
            <w:r>
              <w:rPr>
                <w:sz w:val="24"/>
                <w:szCs w:val="24"/>
              </w:rPr>
              <w:t>nævær</w:t>
            </w:r>
            <w:proofErr w:type="spellEnd"/>
            <w:r>
              <w:rPr>
                <w:sz w:val="24"/>
                <w:szCs w:val="24"/>
              </w:rPr>
              <w:t xml:space="preserve"> i 2018. Dette er lavere enn målsettinga, og noe lavere enn for kommunen samlet sett (91,4 %). Tilrettelegging for den enkelte er viktig for å øke nærværet, noe som kan være et god</w:t>
            </w:r>
            <w:r w:rsidR="00781408">
              <w:rPr>
                <w:sz w:val="24"/>
                <w:szCs w:val="24"/>
              </w:rPr>
              <w:t>t</w:t>
            </w:r>
            <w:r>
              <w:rPr>
                <w:sz w:val="24"/>
                <w:szCs w:val="24"/>
              </w:rPr>
              <w:t xml:space="preserve"> bidrag ved sykdom og krevende situasjoner ellers som den enkelte ansatte måtte stå oppe i.</w:t>
            </w:r>
          </w:p>
          <w:p w:rsidR="00781408" w:rsidRDefault="00781408" w:rsidP="00781408">
            <w:pPr>
              <w:pStyle w:val="Listeavsnitt"/>
              <w:numPr>
                <w:ilvl w:val="0"/>
                <w:numId w:val="1"/>
              </w:numPr>
              <w:rPr>
                <w:sz w:val="24"/>
                <w:szCs w:val="24"/>
              </w:rPr>
            </w:pPr>
            <w:r>
              <w:rPr>
                <w:sz w:val="24"/>
                <w:szCs w:val="24"/>
              </w:rPr>
              <w:t>Prosjekter.</w:t>
            </w:r>
          </w:p>
          <w:p w:rsidR="00781408" w:rsidRDefault="00781408" w:rsidP="00781408">
            <w:pPr>
              <w:pStyle w:val="Listeavsnitt"/>
              <w:rPr>
                <w:sz w:val="24"/>
                <w:szCs w:val="24"/>
              </w:rPr>
            </w:pPr>
            <w:r>
              <w:rPr>
                <w:sz w:val="24"/>
                <w:szCs w:val="24"/>
              </w:rPr>
              <w:t>Skolen har til enhver tid små og store prosjekter på gang, for tiden bl.a. disse:</w:t>
            </w:r>
          </w:p>
          <w:p w:rsidR="00781408" w:rsidRDefault="00781408" w:rsidP="00781408">
            <w:pPr>
              <w:pStyle w:val="Listeavsnitt"/>
              <w:numPr>
                <w:ilvl w:val="1"/>
                <w:numId w:val="1"/>
              </w:numPr>
              <w:rPr>
                <w:sz w:val="24"/>
                <w:szCs w:val="24"/>
              </w:rPr>
            </w:pPr>
            <w:r>
              <w:rPr>
                <w:sz w:val="24"/>
                <w:szCs w:val="24"/>
              </w:rPr>
              <w:t>Språkkommune, dette gjelder for alle skolene.</w:t>
            </w:r>
          </w:p>
          <w:p w:rsidR="00781408" w:rsidRDefault="00396142" w:rsidP="00781408">
            <w:pPr>
              <w:pStyle w:val="Listeavsnitt"/>
              <w:numPr>
                <w:ilvl w:val="1"/>
                <w:numId w:val="1"/>
              </w:numPr>
              <w:rPr>
                <w:sz w:val="24"/>
                <w:szCs w:val="24"/>
              </w:rPr>
            </w:pPr>
            <w:r>
              <w:rPr>
                <w:sz w:val="24"/>
                <w:szCs w:val="24"/>
              </w:rPr>
              <w:t>Norsk skole får fra høsten 2020 ny læreplan. Vi arbeider svært grundig med «overordnet del» av den nye planen. Her gis føringer for viktige generelle emner og hva som blir vektlagt i godt læringsarbeid. I november 2019 kommer planer for det enkelte fag, noe som vi da kommer til å vie tilsvarende oppmerksomhet for å være godt forberedt når planen skal iverksettes.</w:t>
            </w:r>
          </w:p>
          <w:p w:rsidR="00396142" w:rsidRDefault="00396142" w:rsidP="00781408">
            <w:pPr>
              <w:pStyle w:val="Listeavsnitt"/>
              <w:numPr>
                <w:ilvl w:val="1"/>
                <w:numId w:val="1"/>
              </w:numPr>
              <w:rPr>
                <w:sz w:val="24"/>
                <w:szCs w:val="24"/>
              </w:rPr>
            </w:pPr>
            <w:r>
              <w:rPr>
                <w:sz w:val="24"/>
                <w:szCs w:val="24"/>
              </w:rPr>
              <w:t>Kreativt partnerskap har fulgt oss noen år nå. Vi har gode erfaringer og 3. klasse viderefører dette arbeidet.</w:t>
            </w:r>
          </w:p>
          <w:p w:rsidR="00396142" w:rsidRDefault="00396142" w:rsidP="00781408">
            <w:pPr>
              <w:pStyle w:val="Listeavsnitt"/>
              <w:numPr>
                <w:ilvl w:val="1"/>
                <w:numId w:val="1"/>
              </w:numPr>
              <w:rPr>
                <w:sz w:val="24"/>
                <w:szCs w:val="24"/>
              </w:rPr>
            </w:pPr>
            <w:r>
              <w:rPr>
                <w:sz w:val="24"/>
                <w:szCs w:val="24"/>
              </w:rPr>
              <w:t xml:space="preserve">AOL, art </w:t>
            </w:r>
            <w:proofErr w:type="spellStart"/>
            <w:r>
              <w:rPr>
                <w:sz w:val="24"/>
                <w:szCs w:val="24"/>
              </w:rPr>
              <w:t>of</w:t>
            </w:r>
            <w:proofErr w:type="spellEnd"/>
            <w:r>
              <w:rPr>
                <w:sz w:val="24"/>
                <w:szCs w:val="24"/>
              </w:rPr>
              <w:t xml:space="preserve"> </w:t>
            </w:r>
            <w:proofErr w:type="spellStart"/>
            <w:r>
              <w:rPr>
                <w:sz w:val="24"/>
                <w:szCs w:val="24"/>
              </w:rPr>
              <w:t>learning</w:t>
            </w:r>
            <w:proofErr w:type="spellEnd"/>
            <w:r>
              <w:rPr>
                <w:sz w:val="24"/>
                <w:szCs w:val="24"/>
              </w:rPr>
              <w:t>, er et prosjekt for å utrede hvilke muligheter vi har for å trene eksekutive funksjoner. Dette var vi med på i fjor, og rapporten skrives i disse dager ved Høgskolen i Innlandet. Resultatene herfra vil kunne gi god hjelp til videre arbeid på dette området.</w:t>
            </w:r>
          </w:p>
          <w:p w:rsidR="00396142" w:rsidRDefault="00396142" w:rsidP="00396142">
            <w:pPr>
              <w:pStyle w:val="Listeavsnitt"/>
              <w:numPr>
                <w:ilvl w:val="1"/>
                <w:numId w:val="1"/>
              </w:numPr>
              <w:rPr>
                <w:sz w:val="24"/>
                <w:szCs w:val="24"/>
              </w:rPr>
            </w:pPr>
            <w:r>
              <w:rPr>
                <w:sz w:val="24"/>
                <w:szCs w:val="24"/>
              </w:rPr>
              <w:t xml:space="preserve">Digitaliseringsarbeidet går sin gode gang. Vi nyter nå godt av en god oppstart, grundig opplæring og bra samarbeid i kollegiet. Vedtaket om </w:t>
            </w:r>
            <w:r w:rsidR="00CC1D4F">
              <w:rPr>
                <w:sz w:val="24"/>
                <w:szCs w:val="24"/>
              </w:rPr>
              <w:lastRenderedPageBreak/>
              <w:t>digitalisering av skolen v</w:t>
            </w:r>
            <w:r>
              <w:rPr>
                <w:sz w:val="24"/>
                <w:szCs w:val="24"/>
              </w:rPr>
              <w:t>ar svært viktig for vår faglige utvikling.</w:t>
            </w:r>
          </w:p>
          <w:p w:rsidR="00396142" w:rsidRDefault="00F617D3" w:rsidP="00F617D3">
            <w:pPr>
              <w:pStyle w:val="Listeavsnitt"/>
              <w:numPr>
                <w:ilvl w:val="1"/>
                <w:numId w:val="1"/>
              </w:numPr>
              <w:rPr>
                <w:sz w:val="24"/>
                <w:szCs w:val="24"/>
              </w:rPr>
            </w:pPr>
            <w:r>
              <w:rPr>
                <w:sz w:val="24"/>
                <w:szCs w:val="24"/>
              </w:rPr>
              <w:t xml:space="preserve">Bærekraftig utvikling er et sentralt tema i flere fag. Vi har et </w:t>
            </w:r>
            <w:proofErr w:type="spellStart"/>
            <w:r>
              <w:rPr>
                <w:sz w:val="24"/>
                <w:szCs w:val="24"/>
              </w:rPr>
              <w:t>nyoppstarta</w:t>
            </w:r>
            <w:proofErr w:type="spellEnd"/>
            <w:r>
              <w:rPr>
                <w:sz w:val="24"/>
                <w:szCs w:val="24"/>
              </w:rPr>
              <w:t xml:space="preserve"> samarbeid med «Klimalaben». Dette er et tiltak i regi Oppland fylkeskommune, og er ment som en støtte til skolene i vårt arbeid dette området. I år er det 1. 3. og 6. klasse som nyter godt av tiltaket.</w:t>
            </w:r>
          </w:p>
          <w:p w:rsidR="00F617D3" w:rsidRDefault="00284447" w:rsidP="00284447">
            <w:pPr>
              <w:pStyle w:val="Listeavsnitt"/>
              <w:numPr>
                <w:ilvl w:val="0"/>
                <w:numId w:val="1"/>
              </w:numPr>
              <w:rPr>
                <w:sz w:val="24"/>
                <w:szCs w:val="24"/>
              </w:rPr>
            </w:pPr>
            <w:r>
              <w:rPr>
                <w:sz w:val="24"/>
                <w:szCs w:val="24"/>
              </w:rPr>
              <w:t>Rus.</w:t>
            </w:r>
          </w:p>
          <w:p w:rsidR="00284447" w:rsidRDefault="00284447" w:rsidP="00284447">
            <w:pPr>
              <w:pStyle w:val="Listeavsnitt"/>
              <w:rPr>
                <w:sz w:val="24"/>
                <w:szCs w:val="24"/>
              </w:rPr>
            </w:pPr>
            <w:r>
              <w:rPr>
                <w:sz w:val="24"/>
                <w:szCs w:val="24"/>
              </w:rPr>
              <w:t xml:space="preserve">Rus er et tema også i barneskolen. Her spiller holdninger en stor rolle, og i sær foreldres kunnskap om, og holdning til forebyggende tiltak er svært viktig. Vi er i ferd med å etablere et samarbeid med kommunens </w:t>
            </w:r>
            <w:r w:rsidR="00622865">
              <w:rPr>
                <w:sz w:val="24"/>
                <w:szCs w:val="24"/>
              </w:rPr>
              <w:t>ruskoordinator Hans Anton Torgersen og skolehelsetjenesten ved vår helsesykepleier Silje</w:t>
            </w:r>
            <w:r w:rsidR="00252CD7">
              <w:rPr>
                <w:sz w:val="24"/>
                <w:szCs w:val="24"/>
              </w:rPr>
              <w:t xml:space="preserve"> Enger. De vil delta på </w:t>
            </w:r>
            <w:proofErr w:type="spellStart"/>
            <w:r w:rsidR="00252CD7">
              <w:rPr>
                <w:sz w:val="24"/>
                <w:szCs w:val="24"/>
              </w:rPr>
              <w:t>fau</w:t>
            </w:r>
            <w:proofErr w:type="spellEnd"/>
            <w:r w:rsidR="00252CD7">
              <w:rPr>
                <w:sz w:val="24"/>
                <w:szCs w:val="24"/>
              </w:rPr>
              <w:t xml:space="preserve"> møte og vårens foreldremøter i 6. og 7. </w:t>
            </w:r>
            <w:proofErr w:type="spellStart"/>
            <w:r w:rsidR="00252CD7">
              <w:rPr>
                <w:sz w:val="24"/>
                <w:szCs w:val="24"/>
              </w:rPr>
              <w:t>klassse</w:t>
            </w:r>
            <w:proofErr w:type="spellEnd"/>
            <w:r w:rsidR="00252CD7">
              <w:rPr>
                <w:sz w:val="24"/>
                <w:szCs w:val="24"/>
              </w:rPr>
              <w:t>.</w:t>
            </w:r>
          </w:p>
          <w:p w:rsidR="00AD1AD1" w:rsidRPr="009B1FA5" w:rsidRDefault="00AD1AD1" w:rsidP="00284447">
            <w:pPr>
              <w:pStyle w:val="Listeavsnitt"/>
              <w:rPr>
                <w:sz w:val="24"/>
                <w:szCs w:val="24"/>
              </w:rPr>
            </w:pPr>
          </w:p>
        </w:tc>
      </w:tr>
      <w:tr w:rsidR="000342C2" w:rsidTr="009B1FA5">
        <w:tc>
          <w:tcPr>
            <w:tcW w:w="884" w:type="dxa"/>
            <w:tcBorders>
              <w:top w:val="dotted" w:sz="4" w:space="0" w:color="auto"/>
              <w:left w:val="triple" w:sz="4" w:space="0" w:color="auto"/>
              <w:bottom w:val="dotted" w:sz="4" w:space="0" w:color="auto"/>
              <w:right w:val="dotted" w:sz="4" w:space="0" w:color="auto"/>
            </w:tcBorders>
            <w:shd w:val="clear" w:color="auto" w:fill="F3F3F3"/>
          </w:tcPr>
          <w:p w:rsidR="000342C2" w:rsidRDefault="00AA147B">
            <w:pPr>
              <w:rPr>
                <w:sz w:val="24"/>
                <w:szCs w:val="24"/>
              </w:rPr>
            </w:pPr>
            <w:r>
              <w:rPr>
                <w:sz w:val="24"/>
                <w:szCs w:val="24"/>
              </w:rPr>
              <w:lastRenderedPageBreak/>
              <w:t>2.</w:t>
            </w:r>
          </w:p>
        </w:tc>
        <w:tc>
          <w:tcPr>
            <w:tcW w:w="8580" w:type="dxa"/>
            <w:tcBorders>
              <w:top w:val="dotted" w:sz="4" w:space="0" w:color="auto"/>
              <w:left w:val="dotted" w:sz="4" w:space="0" w:color="auto"/>
              <w:bottom w:val="dotted" w:sz="4" w:space="0" w:color="auto"/>
              <w:right w:val="single" w:sz="4" w:space="0" w:color="auto"/>
            </w:tcBorders>
          </w:tcPr>
          <w:p w:rsidR="000342C2" w:rsidRDefault="00AA147B">
            <w:pPr>
              <w:rPr>
                <w:sz w:val="24"/>
                <w:szCs w:val="24"/>
              </w:rPr>
            </w:pPr>
            <w:r>
              <w:rPr>
                <w:sz w:val="24"/>
                <w:szCs w:val="24"/>
              </w:rPr>
              <w:t>Skoleeier v/Hjelstuen</w:t>
            </w:r>
          </w:p>
          <w:p w:rsidR="00AA147B" w:rsidRDefault="00AA147B" w:rsidP="00AA147B">
            <w:pPr>
              <w:pStyle w:val="Listeavsnitt"/>
              <w:numPr>
                <w:ilvl w:val="0"/>
                <w:numId w:val="1"/>
              </w:numPr>
              <w:rPr>
                <w:sz w:val="24"/>
                <w:szCs w:val="24"/>
              </w:rPr>
            </w:pPr>
            <w:r>
              <w:rPr>
                <w:sz w:val="24"/>
                <w:szCs w:val="24"/>
              </w:rPr>
              <w:t>Ut over arbeidet som pågår med «skoleeier sine spørsmål til skolene» har det ikke vært særskilte skolesaker på de siste møtene i LKU.</w:t>
            </w:r>
          </w:p>
          <w:p w:rsidR="00AA147B" w:rsidRDefault="00AA147B" w:rsidP="00AA147B">
            <w:pPr>
              <w:pStyle w:val="Listeavsnitt"/>
              <w:numPr>
                <w:ilvl w:val="0"/>
                <w:numId w:val="1"/>
              </w:numPr>
              <w:rPr>
                <w:sz w:val="24"/>
                <w:szCs w:val="24"/>
              </w:rPr>
            </w:pPr>
            <w:r>
              <w:rPr>
                <w:sz w:val="24"/>
                <w:szCs w:val="24"/>
              </w:rPr>
              <w:t>Sak fra SU og til skoleeier:</w:t>
            </w:r>
          </w:p>
          <w:p w:rsidR="00AA147B" w:rsidRDefault="00AA147B" w:rsidP="000919A6">
            <w:pPr>
              <w:pStyle w:val="Listeavsnitt"/>
              <w:numPr>
                <w:ilvl w:val="1"/>
                <w:numId w:val="1"/>
              </w:numPr>
              <w:rPr>
                <w:sz w:val="24"/>
                <w:szCs w:val="24"/>
              </w:rPr>
            </w:pPr>
            <w:r>
              <w:rPr>
                <w:sz w:val="24"/>
                <w:szCs w:val="24"/>
              </w:rPr>
              <w:t xml:space="preserve">I alt politisk arbeid er rolleforståelse viktig, Det er sentralt at den enkelte politiker er seg bevisst dette, uavhengig av om man er ansatt i skolen, kommunen ellers, eller er innbygger med andre relasjoner til kommunal virksomhet. Opptrer man </w:t>
            </w:r>
            <w:r w:rsidR="008F62FD">
              <w:rPr>
                <w:sz w:val="24"/>
                <w:szCs w:val="24"/>
              </w:rPr>
              <w:t xml:space="preserve">uryddig </w:t>
            </w:r>
            <w:r w:rsidR="000919A6">
              <w:rPr>
                <w:sz w:val="24"/>
                <w:szCs w:val="24"/>
              </w:rPr>
              <w:t>når det gjelde hvilken</w:t>
            </w:r>
            <w:r>
              <w:rPr>
                <w:sz w:val="24"/>
                <w:szCs w:val="24"/>
              </w:rPr>
              <w:t xml:space="preserve"> </w:t>
            </w:r>
            <w:r w:rsidR="000919A6">
              <w:rPr>
                <w:sz w:val="24"/>
                <w:szCs w:val="24"/>
              </w:rPr>
              <w:t>rolle</w:t>
            </w:r>
            <w:r>
              <w:rPr>
                <w:sz w:val="24"/>
                <w:szCs w:val="24"/>
              </w:rPr>
              <w:t xml:space="preserve"> </w:t>
            </w:r>
            <w:r w:rsidR="000919A6">
              <w:rPr>
                <w:sz w:val="24"/>
                <w:szCs w:val="24"/>
              </w:rPr>
              <w:t xml:space="preserve">man har </w:t>
            </w:r>
            <w:r>
              <w:rPr>
                <w:sz w:val="24"/>
                <w:szCs w:val="24"/>
              </w:rPr>
              <w:t>skapes usikkerhet i forhold til lojalitet</w:t>
            </w:r>
            <w:r w:rsidR="000919A6">
              <w:rPr>
                <w:sz w:val="24"/>
                <w:szCs w:val="24"/>
              </w:rPr>
              <w:t>,</w:t>
            </w:r>
            <w:r>
              <w:rPr>
                <w:sz w:val="24"/>
                <w:szCs w:val="24"/>
              </w:rPr>
              <w:t xml:space="preserve"> og godt samarbeid kan bli satt på prøve. Vi ber om at rolleforståelse og bevissthet hos den enkelte </w:t>
            </w:r>
            <w:r w:rsidR="008F62FD">
              <w:rPr>
                <w:sz w:val="24"/>
                <w:szCs w:val="24"/>
              </w:rPr>
              <w:t xml:space="preserve">politiker </w:t>
            </w:r>
            <w:bookmarkStart w:id="0" w:name="_GoBack"/>
            <w:bookmarkEnd w:id="0"/>
            <w:r>
              <w:rPr>
                <w:sz w:val="24"/>
                <w:szCs w:val="24"/>
              </w:rPr>
              <w:t>i forhold til opptreden i ulike fora gjøres til et sentralt moment og settes under regelmessig debatt i dertil hørende sammenhenger.</w:t>
            </w:r>
          </w:p>
          <w:p w:rsidR="000919A6" w:rsidRDefault="000919A6" w:rsidP="000919A6">
            <w:pPr>
              <w:pStyle w:val="Listeavsnitt"/>
              <w:numPr>
                <w:ilvl w:val="0"/>
                <w:numId w:val="1"/>
              </w:numPr>
              <w:rPr>
                <w:sz w:val="24"/>
                <w:szCs w:val="24"/>
              </w:rPr>
            </w:pPr>
            <w:r>
              <w:rPr>
                <w:sz w:val="24"/>
                <w:szCs w:val="24"/>
              </w:rPr>
              <w:t>Levekårsutvalgets tr</w:t>
            </w:r>
            <w:r w:rsidR="0069516A">
              <w:rPr>
                <w:sz w:val="24"/>
                <w:szCs w:val="24"/>
              </w:rPr>
              <w:t>e</w:t>
            </w:r>
            <w:r>
              <w:rPr>
                <w:sz w:val="24"/>
                <w:szCs w:val="24"/>
              </w:rPr>
              <w:t xml:space="preserve"> spørsmål til skolene. Her er vår sammenfatning:</w:t>
            </w:r>
          </w:p>
          <w:p w:rsidR="00B069DA" w:rsidRDefault="00B069DA" w:rsidP="00B069DA">
            <w:pPr>
              <w:pStyle w:val="Listeavsnitt"/>
              <w:rPr>
                <w:sz w:val="24"/>
                <w:szCs w:val="24"/>
              </w:rPr>
            </w:pPr>
          </w:p>
          <w:p w:rsidR="00ED6787" w:rsidRPr="00D36D23" w:rsidRDefault="00ED6787" w:rsidP="00ED6787">
            <w:pPr>
              <w:rPr>
                <w:rFonts w:ascii="Calibri" w:hAnsi="Calibri"/>
                <w:b/>
                <w:sz w:val="24"/>
                <w:szCs w:val="24"/>
              </w:rPr>
            </w:pPr>
            <w:r w:rsidRPr="00D36D23">
              <w:rPr>
                <w:rFonts w:ascii="Calibri" w:hAnsi="Calibri"/>
                <w:b/>
                <w:sz w:val="24"/>
                <w:szCs w:val="24"/>
              </w:rPr>
              <w:t>Levekårsutvalgets spørsmål til skolene. Skoleåret 2018/2019</w:t>
            </w:r>
            <w:r>
              <w:rPr>
                <w:rFonts w:ascii="Calibri" w:hAnsi="Calibri"/>
                <w:b/>
                <w:sz w:val="24"/>
                <w:szCs w:val="24"/>
              </w:rPr>
              <w:t>.</w:t>
            </w:r>
          </w:p>
          <w:p w:rsidR="00ED6787" w:rsidRDefault="00ED6787" w:rsidP="00ED6787">
            <w:pPr>
              <w:rPr>
                <w:rFonts w:ascii="Calibri" w:hAnsi="Calibri"/>
                <w:szCs w:val="22"/>
              </w:rPr>
            </w:pPr>
            <w:r>
              <w:rPr>
                <w:rFonts w:ascii="Calibri" w:hAnsi="Calibri"/>
                <w:szCs w:val="22"/>
              </w:rPr>
              <w:t>LKU sine spørsmål har vært behandlet i personalet via fagteamene og team assistent/</w:t>
            </w:r>
            <w:proofErr w:type="spellStart"/>
            <w:r w:rsidR="00B069DA">
              <w:rPr>
                <w:rFonts w:ascii="Calibri" w:hAnsi="Calibri"/>
                <w:szCs w:val="22"/>
              </w:rPr>
              <w:t>miljøveidere</w:t>
            </w:r>
            <w:proofErr w:type="spellEnd"/>
            <w:r>
              <w:rPr>
                <w:rFonts w:ascii="Calibri" w:hAnsi="Calibri"/>
                <w:szCs w:val="22"/>
              </w:rPr>
              <w:t>, elevrådet og FAU. Følgende punkter er Samarbeidsutvalget sin sammenfatning:</w:t>
            </w:r>
          </w:p>
          <w:p w:rsidR="00ED6787" w:rsidRDefault="00ED6787" w:rsidP="00ED6787">
            <w:pPr>
              <w:rPr>
                <w:rFonts w:ascii="Calibri" w:hAnsi="Calibri"/>
                <w:szCs w:val="22"/>
              </w:rPr>
            </w:pPr>
          </w:p>
          <w:p w:rsidR="00ED6787" w:rsidRPr="00E824AE" w:rsidRDefault="00ED6787" w:rsidP="00ED6787">
            <w:pPr>
              <w:pStyle w:val="Listeavsnitt"/>
              <w:numPr>
                <w:ilvl w:val="0"/>
                <w:numId w:val="2"/>
              </w:numPr>
              <w:rPr>
                <w:rFonts w:ascii="Calibri" w:hAnsi="Calibri"/>
                <w:b/>
                <w:caps/>
                <w:szCs w:val="22"/>
              </w:rPr>
            </w:pPr>
            <w:r w:rsidRPr="00E824AE">
              <w:rPr>
                <w:rFonts w:ascii="Calibri" w:hAnsi="Calibri"/>
                <w:b/>
                <w:szCs w:val="22"/>
              </w:rPr>
              <w:t>Det klokeste som gjøres på skolen i dag, i forhold til å utvikle elevenes grunnleggende lese- og skriveferdigheter.</w:t>
            </w:r>
          </w:p>
          <w:p w:rsidR="00ED6787" w:rsidRPr="0074574F" w:rsidRDefault="00ED6787" w:rsidP="00ED6787">
            <w:pPr>
              <w:pStyle w:val="Listeavsnitt"/>
              <w:numPr>
                <w:ilvl w:val="1"/>
                <w:numId w:val="2"/>
              </w:numPr>
              <w:rPr>
                <w:rFonts w:ascii="Calibri" w:hAnsi="Calibri"/>
                <w:caps/>
                <w:szCs w:val="22"/>
              </w:rPr>
            </w:pPr>
            <w:r>
              <w:rPr>
                <w:rFonts w:ascii="Calibri" w:hAnsi="Calibri"/>
                <w:szCs w:val="22"/>
              </w:rPr>
              <w:t>Det er stort fokus på lesing og skriving i alle fag, der deling av klasser og stasjonsarbeid brukes aktivt.</w:t>
            </w:r>
          </w:p>
          <w:p w:rsidR="00ED6787" w:rsidRPr="009A6DA9" w:rsidRDefault="00ED6787" w:rsidP="00ED6787">
            <w:pPr>
              <w:pStyle w:val="Listeavsnitt"/>
              <w:numPr>
                <w:ilvl w:val="1"/>
                <w:numId w:val="2"/>
              </w:numPr>
              <w:rPr>
                <w:rFonts w:ascii="Calibri" w:hAnsi="Calibri"/>
                <w:caps/>
                <w:szCs w:val="22"/>
              </w:rPr>
            </w:pPr>
            <w:r>
              <w:rPr>
                <w:rFonts w:ascii="Calibri" w:hAnsi="Calibri"/>
                <w:szCs w:val="22"/>
              </w:rPr>
              <w:t>Alle lærerne ser på seg selv som lese- skrivelærere, og de er bevisste på å vise elevene ulike /differensierte måter å gjøre oppgaver på.</w:t>
            </w:r>
          </w:p>
          <w:p w:rsidR="00ED6787" w:rsidRPr="00E63895" w:rsidRDefault="00ED6787" w:rsidP="00ED6787">
            <w:pPr>
              <w:pStyle w:val="Listeavsnitt"/>
              <w:numPr>
                <w:ilvl w:val="1"/>
                <w:numId w:val="2"/>
              </w:numPr>
              <w:rPr>
                <w:rFonts w:ascii="Calibri" w:hAnsi="Calibri"/>
                <w:caps/>
                <w:szCs w:val="22"/>
              </w:rPr>
            </w:pPr>
            <w:proofErr w:type="spellStart"/>
            <w:r>
              <w:rPr>
                <w:rFonts w:ascii="Calibri" w:hAnsi="Calibri"/>
                <w:szCs w:val="22"/>
              </w:rPr>
              <w:t>Sfo</w:t>
            </w:r>
            <w:proofErr w:type="spellEnd"/>
            <w:r>
              <w:rPr>
                <w:rFonts w:ascii="Calibri" w:hAnsi="Calibri"/>
                <w:szCs w:val="22"/>
              </w:rPr>
              <w:t xml:space="preserve"> brukes som arena for utvikling av god begrepsforståelse.</w:t>
            </w:r>
          </w:p>
          <w:p w:rsidR="00ED6787" w:rsidRPr="0079439E" w:rsidRDefault="00ED6787" w:rsidP="00ED6787">
            <w:pPr>
              <w:rPr>
                <w:rFonts w:ascii="Calibri" w:hAnsi="Calibri"/>
                <w:caps/>
                <w:szCs w:val="22"/>
              </w:rPr>
            </w:pPr>
          </w:p>
          <w:p w:rsidR="00ED6787" w:rsidRPr="00650190" w:rsidRDefault="00ED6787" w:rsidP="00ED6787">
            <w:pPr>
              <w:pStyle w:val="Listeavsnitt"/>
              <w:numPr>
                <w:ilvl w:val="0"/>
                <w:numId w:val="2"/>
              </w:numPr>
              <w:rPr>
                <w:rFonts w:ascii="Calibri" w:hAnsi="Calibri"/>
                <w:b/>
                <w:caps/>
                <w:szCs w:val="22"/>
              </w:rPr>
            </w:pPr>
            <w:r w:rsidRPr="00E824AE">
              <w:rPr>
                <w:rFonts w:ascii="Calibri" w:hAnsi="Calibri"/>
                <w:b/>
                <w:szCs w:val="22"/>
              </w:rPr>
              <w:t>Hvordan gjør skolen dette?</w:t>
            </w:r>
          </w:p>
          <w:p w:rsidR="00ED6787" w:rsidRPr="00650190" w:rsidRDefault="00ED6787" w:rsidP="00ED6787">
            <w:pPr>
              <w:pStyle w:val="Listeavsnitt"/>
              <w:numPr>
                <w:ilvl w:val="1"/>
                <w:numId w:val="2"/>
              </w:numPr>
              <w:rPr>
                <w:rFonts w:ascii="Calibri" w:hAnsi="Calibri"/>
                <w:caps/>
                <w:szCs w:val="22"/>
              </w:rPr>
            </w:pPr>
            <w:r w:rsidRPr="00650190">
              <w:rPr>
                <w:rFonts w:ascii="Calibri" w:hAnsi="Calibri"/>
                <w:szCs w:val="22"/>
              </w:rPr>
              <w:t xml:space="preserve">Skolen kopler det muntlige opp mot det skriftlige. </w:t>
            </w:r>
            <w:r>
              <w:rPr>
                <w:rFonts w:ascii="Calibri" w:hAnsi="Calibri"/>
                <w:szCs w:val="22"/>
              </w:rPr>
              <w:t xml:space="preserve"> Det praktiseres v</w:t>
            </w:r>
            <w:r w:rsidRPr="00650190">
              <w:rPr>
                <w:rFonts w:ascii="Calibri" w:hAnsi="Calibri"/>
                <w:szCs w:val="22"/>
              </w:rPr>
              <w:t xml:space="preserve">ariert skriving med </w:t>
            </w:r>
            <w:proofErr w:type="spellStart"/>
            <w:r w:rsidRPr="00650190">
              <w:rPr>
                <w:rFonts w:ascii="Calibri" w:hAnsi="Calibri"/>
                <w:szCs w:val="22"/>
              </w:rPr>
              <w:t>iPad</w:t>
            </w:r>
            <w:proofErr w:type="spellEnd"/>
            <w:r w:rsidRPr="00650190">
              <w:rPr>
                <w:rFonts w:ascii="Calibri" w:hAnsi="Calibri"/>
                <w:szCs w:val="22"/>
              </w:rPr>
              <w:t xml:space="preserve">, kladdebok og </w:t>
            </w:r>
            <w:proofErr w:type="spellStart"/>
            <w:r w:rsidRPr="00650190">
              <w:rPr>
                <w:rFonts w:ascii="Calibri" w:hAnsi="Calibri"/>
                <w:szCs w:val="22"/>
              </w:rPr>
              <w:t>workbook</w:t>
            </w:r>
            <w:proofErr w:type="spellEnd"/>
            <w:r w:rsidRPr="00650190">
              <w:rPr>
                <w:rFonts w:ascii="Calibri" w:hAnsi="Calibri"/>
                <w:szCs w:val="22"/>
              </w:rPr>
              <w:t>.</w:t>
            </w:r>
          </w:p>
          <w:p w:rsidR="00ED6787" w:rsidRPr="0074574F" w:rsidRDefault="00ED6787" w:rsidP="00ED6787">
            <w:pPr>
              <w:pStyle w:val="Listeavsnitt"/>
              <w:numPr>
                <w:ilvl w:val="1"/>
                <w:numId w:val="2"/>
              </w:numPr>
              <w:rPr>
                <w:rFonts w:ascii="Calibri" w:hAnsi="Calibri"/>
                <w:caps/>
                <w:szCs w:val="22"/>
              </w:rPr>
            </w:pPr>
            <w:r>
              <w:rPr>
                <w:rFonts w:ascii="Calibri" w:hAnsi="Calibri"/>
                <w:szCs w:val="22"/>
              </w:rPr>
              <w:t>Å arbeide med språkløyper og å være språkkommune løfter undervisningen.</w:t>
            </w:r>
          </w:p>
          <w:p w:rsidR="00ED6787" w:rsidRPr="00D30C9C" w:rsidRDefault="00ED6787" w:rsidP="00ED6787">
            <w:pPr>
              <w:pStyle w:val="Listeavsnitt"/>
              <w:numPr>
                <w:ilvl w:val="1"/>
                <w:numId w:val="2"/>
              </w:numPr>
              <w:rPr>
                <w:rFonts w:ascii="Calibri" w:hAnsi="Calibri"/>
                <w:caps/>
                <w:szCs w:val="22"/>
              </w:rPr>
            </w:pPr>
            <w:r>
              <w:rPr>
                <w:rFonts w:ascii="Calibri" w:hAnsi="Calibri"/>
                <w:szCs w:val="22"/>
              </w:rPr>
              <w:t xml:space="preserve">Bevisste voksne nært elevene i de ulike aktivitetene og på </w:t>
            </w:r>
            <w:proofErr w:type="spellStart"/>
            <w:r>
              <w:rPr>
                <w:rFonts w:ascii="Calibri" w:hAnsi="Calibri"/>
                <w:szCs w:val="22"/>
              </w:rPr>
              <w:t>sfo</w:t>
            </w:r>
            <w:proofErr w:type="spellEnd"/>
            <w:r>
              <w:rPr>
                <w:rFonts w:ascii="Calibri" w:hAnsi="Calibri"/>
                <w:szCs w:val="22"/>
              </w:rPr>
              <w:t xml:space="preserve"> der det legges til rette for gode dialoger og lyttesituasjoner med elevene. Det tilstrebes variasjon mellom a</w:t>
            </w:r>
            <w:r w:rsidRPr="00D30C9C">
              <w:rPr>
                <w:rFonts w:ascii="Calibri" w:hAnsi="Calibri"/>
                <w:szCs w:val="22"/>
              </w:rPr>
              <w:t xml:space="preserve">ktivitet og lek i klasserommene </w:t>
            </w:r>
            <w:r>
              <w:rPr>
                <w:rFonts w:ascii="Calibri" w:hAnsi="Calibri"/>
                <w:szCs w:val="22"/>
              </w:rPr>
              <w:t>for å stimulere</w:t>
            </w:r>
            <w:r w:rsidRPr="00D30C9C">
              <w:rPr>
                <w:rFonts w:ascii="Calibri" w:hAnsi="Calibri"/>
                <w:szCs w:val="22"/>
              </w:rPr>
              <w:t xml:space="preserve"> lesing og skriving.</w:t>
            </w:r>
          </w:p>
          <w:p w:rsidR="00ED6787" w:rsidRDefault="00ED6787" w:rsidP="00ED6787">
            <w:pPr>
              <w:rPr>
                <w:rFonts w:ascii="Calibri" w:hAnsi="Calibri"/>
                <w:caps/>
                <w:szCs w:val="22"/>
              </w:rPr>
            </w:pPr>
          </w:p>
          <w:p w:rsidR="00ED6787" w:rsidRPr="00E824AE" w:rsidRDefault="00ED6787" w:rsidP="00ED6787">
            <w:pPr>
              <w:pStyle w:val="Listeavsnitt"/>
              <w:numPr>
                <w:ilvl w:val="0"/>
                <w:numId w:val="2"/>
              </w:numPr>
              <w:rPr>
                <w:rFonts w:ascii="Calibri" w:hAnsi="Calibri"/>
                <w:b/>
                <w:caps/>
                <w:szCs w:val="22"/>
              </w:rPr>
            </w:pPr>
            <w:r w:rsidRPr="00E824AE">
              <w:rPr>
                <w:rFonts w:ascii="Calibri" w:hAnsi="Calibri"/>
                <w:b/>
                <w:szCs w:val="22"/>
              </w:rPr>
              <w:t>I hvilken grad mener dere arbeidet med grunnleggende ferdigheter i lesing og skriving følger prinsippet om tilpasset opplæring?</w:t>
            </w:r>
          </w:p>
          <w:p w:rsidR="00ED6787" w:rsidRPr="001C084E" w:rsidRDefault="00ED6787" w:rsidP="00ED6787">
            <w:pPr>
              <w:pStyle w:val="Listeavsnitt"/>
              <w:numPr>
                <w:ilvl w:val="1"/>
                <w:numId w:val="2"/>
              </w:numPr>
              <w:rPr>
                <w:rFonts w:ascii="Calibri" w:hAnsi="Calibri"/>
                <w:caps/>
                <w:szCs w:val="22"/>
              </w:rPr>
            </w:pPr>
            <w:r>
              <w:rPr>
                <w:rFonts w:ascii="Calibri" w:hAnsi="Calibri"/>
                <w:szCs w:val="22"/>
              </w:rPr>
              <w:lastRenderedPageBreak/>
              <w:t>Vi følger i stor grad prinsippet om tilpasset opplæring, og s</w:t>
            </w:r>
            <w:r w:rsidRPr="001C084E">
              <w:rPr>
                <w:rFonts w:ascii="Calibri" w:hAnsi="Calibri"/>
                <w:szCs w:val="22"/>
              </w:rPr>
              <w:t xml:space="preserve">kolen har eget ressursteam som støtter opp om lesing og skriving. </w:t>
            </w:r>
          </w:p>
          <w:p w:rsidR="00ED6787" w:rsidRPr="0074574F" w:rsidRDefault="00ED6787" w:rsidP="00ED6787">
            <w:pPr>
              <w:pStyle w:val="Listeavsnitt"/>
              <w:numPr>
                <w:ilvl w:val="1"/>
                <w:numId w:val="2"/>
              </w:numPr>
              <w:rPr>
                <w:rFonts w:ascii="Calibri" w:hAnsi="Calibri"/>
                <w:caps/>
                <w:szCs w:val="22"/>
              </w:rPr>
            </w:pPr>
            <w:r>
              <w:rPr>
                <w:rFonts w:ascii="Calibri" w:hAnsi="Calibri"/>
                <w:szCs w:val="22"/>
              </w:rPr>
              <w:t>Undervisningen varieres i forhold til lese-, skrive- og forståelsesstrategier.  Skolen</w:t>
            </w:r>
            <w:r w:rsidRPr="001C084E">
              <w:rPr>
                <w:rFonts w:ascii="Calibri" w:hAnsi="Calibri"/>
                <w:szCs w:val="22"/>
              </w:rPr>
              <w:t xml:space="preserve"> </w:t>
            </w:r>
            <w:r>
              <w:rPr>
                <w:rFonts w:ascii="Calibri" w:hAnsi="Calibri"/>
                <w:szCs w:val="22"/>
              </w:rPr>
              <w:t>kommuniserer med elevene, og ikke til elevene, noe som lettere tilpasser språksituasjonen den enkelte elev.</w:t>
            </w:r>
          </w:p>
          <w:p w:rsidR="00ED6787" w:rsidRPr="00605812" w:rsidRDefault="00ED6787" w:rsidP="00ED6787">
            <w:pPr>
              <w:pStyle w:val="Listeavsnitt"/>
              <w:numPr>
                <w:ilvl w:val="1"/>
                <w:numId w:val="2"/>
              </w:numPr>
              <w:rPr>
                <w:rFonts w:ascii="Calibri" w:hAnsi="Calibri"/>
                <w:caps/>
                <w:szCs w:val="22"/>
              </w:rPr>
            </w:pPr>
            <w:r>
              <w:rPr>
                <w:rFonts w:ascii="Calibri" w:hAnsi="Calibri"/>
                <w:szCs w:val="22"/>
              </w:rPr>
              <w:t xml:space="preserve">Bruk av </w:t>
            </w:r>
            <w:proofErr w:type="spellStart"/>
            <w:r>
              <w:rPr>
                <w:rFonts w:ascii="Calibri" w:hAnsi="Calibri"/>
                <w:szCs w:val="22"/>
              </w:rPr>
              <w:t>iPad</w:t>
            </w:r>
            <w:proofErr w:type="spellEnd"/>
            <w:r>
              <w:rPr>
                <w:rFonts w:ascii="Calibri" w:hAnsi="Calibri"/>
                <w:szCs w:val="22"/>
              </w:rPr>
              <w:t xml:space="preserve"> gjør at vi tilpasser opplæringa på nye og bedre måter enn tidligere.</w:t>
            </w:r>
          </w:p>
          <w:p w:rsidR="000919A6" w:rsidRPr="000919A6" w:rsidRDefault="000919A6" w:rsidP="000919A6">
            <w:pPr>
              <w:rPr>
                <w:sz w:val="24"/>
                <w:szCs w:val="24"/>
              </w:rPr>
            </w:pPr>
          </w:p>
        </w:tc>
      </w:tr>
      <w:tr w:rsidR="000342C2" w:rsidTr="009B1FA5">
        <w:tc>
          <w:tcPr>
            <w:tcW w:w="884" w:type="dxa"/>
            <w:tcBorders>
              <w:top w:val="dotted" w:sz="4" w:space="0" w:color="auto"/>
              <w:left w:val="triple" w:sz="4" w:space="0" w:color="auto"/>
              <w:bottom w:val="dotted" w:sz="4" w:space="0" w:color="auto"/>
              <w:right w:val="dotted" w:sz="4" w:space="0" w:color="auto"/>
            </w:tcBorders>
            <w:shd w:val="clear" w:color="auto" w:fill="F3F3F3"/>
          </w:tcPr>
          <w:p w:rsidR="000342C2" w:rsidRDefault="00AD1AD1">
            <w:pPr>
              <w:rPr>
                <w:sz w:val="24"/>
                <w:szCs w:val="24"/>
              </w:rPr>
            </w:pPr>
            <w:r>
              <w:rPr>
                <w:sz w:val="24"/>
                <w:szCs w:val="24"/>
              </w:rPr>
              <w:lastRenderedPageBreak/>
              <w:t>3.</w:t>
            </w:r>
          </w:p>
        </w:tc>
        <w:tc>
          <w:tcPr>
            <w:tcW w:w="8580" w:type="dxa"/>
            <w:tcBorders>
              <w:top w:val="dotted" w:sz="4" w:space="0" w:color="auto"/>
              <w:left w:val="dotted" w:sz="4" w:space="0" w:color="auto"/>
              <w:bottom w:val="dotted" w:sz="4" w:space="0" w:color="auto"/>
              <w:right w:val="single" w:sz="4" w:space="0" w:color="auto"/>
            </w:tcBorders>
          </w:tcPr>
          <w:p w:rsidR="000342C2" w:rsidRDefault="00AD1AD1">
            <w:pPr>
              <w:rPr>
                <w:sz w:val="24"/>
                <w:szCs w:val="24"/>
              </w:rPr>
            </w:pPr>
            <w:r>
              <w:rPr>
                <w:sz w:val="24"/>
                <w:szCs w:val="24"/>
              </w:rPr>
              <w:t>FAU.</w:t>
            </w:r>
          </w:p>
          <w:p w:rsidR="00AD1AD1" w:rsidRDefault="00AD1AD1" w:rsidP="00AD1AD1">
            <w:pPr>
              <w:pStyle w:val="Listeavsnitt"/>
              <w:numPr>
                <w:ilvl w:val="0"/>
                <w:numId w:val="1"/>
              </w:numPr>
              <w:rPr>
                <w:sz w:val="24"/>
                <w:szCs w:val="24"/>
              </w:rPr>
            </w:pPr>
            <w:r>
              <w:rPr>
                <w:sz w:val="24"/>
                <w:szCs w:val="24"/>
              </w:rPr>
              <w:t>Juleavslutning, nyttårsdisko og LKU sine spørsmål har vært sentralt på de siste møtene.</w:t>
            </w:r>
          </w:p>
          <w:p w:rsidR="00AD1AD1" w:rsidRDefault="00AD1AD1" w:rsidP="00AD1AD1">
            <w:pPr>
              <w:pStyle w:val="Listeavsnitt"/>
              <w:numPr>
                <w:ilvl w:val="0"/>
                <w:numId w:val="1"/>
              </w:numPr>
              <w:rPr>
                <w:sz w:val="24"/>
                <w:szCs w:val="24"/>
              </w:rPr>
            </w:pPr>
            <w:r>
              <w:rPr>
                <w:sz w:val="24"/>
                <w:szCs w:val="24"/>
              </w:rPr>
              <w:t xml:space="preserve">FAU har etablert egen </w:t>
            </w:r>
            <w:proofErr w:type="spellStart"/>
            <w:r>
              <w:rPr>
                <w:sz w:val="24"/>
                <w:szCs w:val="24"/>
              </w:rPr>
              <w:t>Facebookside</w:t>
            </w:r>
            <w:proofErr w:type="spellEnd"/>
            <w:r>
              <w:rPr>
                <w:sz w:val="24"/>
                <w:szCs w:val="24"/>
              </w:rPr>
              <w:t xml:space="preserve"> for foreldregruppa, med tydelige føringer for hvordan den skal brukes, og ikke minst IKKE brukes.</w:t>
            </w:r>
          </w:p>
          <w:p w:rsidR="00AD1AD1" w:rsidRDefault="00AD1AD1" w:rsidP="00AD1AD1">
            <w:pPr>
              <w:pStyle w:val="Listeavsnitt"/>
              <w:numPr>
                <w:ilvl w:val="0"/>
                <w:numId w:val="1"/>
              </w:numPr>
              <w:rPr>
                <w:sz w:val="24"/>
                <w:szCs w:val="24"/>
              </w:rPr>
            </w:pPr>
            <w:r>
              <w:rPr>
                <w:sz w:val="24"/>
                <w:szCs w:val="24"/>
              </w:rPr>
              <w:t>Forberedelse til 17. mai, sommeravslutning og vår-/høstdugna</w:t>
            </w:r>
            <w:r w:rsidR="00595B78">
              <w:rPr>
                <w:sz w:val="24"/>
                <w:szCs w:val="24"/>
              </w:rPr>
              <w:t>d står på sakskartet framover.</w:t>
            </w:r>
          </w:p>
          <w:p w:rsidR="00595B78" w:rsidRPr="00AD1AD1" w:rsidRDefault="00595B78" w:rsidP="00595B78">
            <w:pPr>
              <w:pStyle w:val="Listeavsnitt"/>
              <w:rPr>
                <w:sz w:val="24"/>
                <w:szCs w:val="24"/>
              </w:rPr>
            </w:pPr>
          </w:p>
        </w:tc>
      </w:tr>
      <w:tr w:rsidR="000342C2" w:rsidTr="009B1FA5">
        <w:tc>
          <w:tcPr>
            <w:tcW w:w="884" w:type="dxa"/>
            <w:tcBorders>
              <w:top w:val="dotted" w:sz="4" w:space="0" w:color="auto"/>
              <w:left w:val="triple" w:sz="4" w:space="0" w:color="auto"/>
              <w:bottom w:val="dotted" w:sz="4" w:space="0" w:color="auto"/>
              <w:right w:val="dotted" w:sz="4" w:space="0" w:color="auto"/>
            </w:tcBorders>
            <w:shd w:val="clear" w:color="auto" w:fill="F3F3F3"/>
          </w:tcPr>
          <w:p w:rsidR="000342C2" w:rsidRDefault="00595B78">
            <w:pPr>
              <w:rPr>
                <w:sz w:val="24"/>
                <w:szCs w:val="24"/>
              </w:rPr>
            </w:pPr>
            <w:r>
              <w:rPr>
                <w:sz w:val="24"/>
                <w:szCs w:val="24"/>
              </w:rPr>
              <w:t>3.</w:t>
            </w:r>
          </w:p>
        </w:tc>
        <w:tc>
          <w:tcPr>
            <w:tcW w:w="8580" w:type="dxa"/>
            <w:tcBorders>
              <w:top w:val="dotted" w:sz="4" w:space="0" w:color="auto"/>
              <w:left w:val="dotted" w:sz="4" w:space="0" w:color="auto"/>
              <w:bottom w:val="dotted" w:sz="4" w:space="0" w:color="auto"/>
              <w:right w:val="single" w:sz="4" w:space="0" w:color="auto"/>
            </w:tcBorders>
          </w:tcPr>
          <w:p w:rsidR="000342C2" w:rsidRDefault="00595B78">
            <w:pPr>
              <w:rPr>
                <w:sz w:val="24"/>
                <w:szCs w:val="24"/>
              </w:rPr>
            </w:pPr>
            <w:r>
              <w:rPr>
                <w:sz w:val="24"/>
                <w:szCs w:val="24"/>
              </w:rPr>
              <w:t>Tilsattes representanter.</w:t>
            </w:r>
          </w:p>
          <w:p w:rsidR="00595B78" w:rsidRDefault="00595B78" w:rsidP="00595B78">
            <w:pPr>
              <w:pStyle w:val="Listeavsnitt"/>
              <w:numPr>
                <w:ilvl w:val="0"/>
                <w:numId w:val="1"/>
              </w:numPr>
              <w:rPr>
                <w:sz w:val="24"/>
                <w:szCs w:val="24"/>
              </w:rPr>
            </w:pPr>
            <w:r>
              <w:rPr>
                <w:sz w:val="24"/>
                <w:szCs w:val="24"/>
              </w:rPr>
              <w:t>Viser til punktene under rektor sin redegjørelse.</w:t>
            </w:r>
          </w:p>
          <w:p w:rsidR="00595B78" w:rsidRDefault="00595B78" w:rsidP="00595B78">
            <w:pPr>
              <w:pStyle w:val="Listeavsnitt"/>
              <w:numPr>
                <w:ilvl w:val="0"/>
                <w:numId w:val="1"/>
              </w:numPr>
              <w:rPr>
                <w:sz w:val="24"/>
                <w:szCs w:val="24"/>
              </w:rPr>
            </w:pPr>
            <w:r>
              <w:rPr>
                <w:sz w:val="24"/>
                <w:szCs w:val="24"/>
              </w:rPr>
              <w:t xml:space="preserve">SFO er i god gjenge. Det har vært noe endring i personellsammensetninga på </w:t>
            </w:r>
            <w:proofErr w:type="spellStart"/>
            <w:r>
              <w:rPr>
                <w:sz w:val="24"/>
                <w:szCs w:val="24"/>
              </w:rPr>
              <w:t>sfo</w:t>
            </w:r>
            <w:proofErr w:type="spellEnd"/>
            <w:r>
              <w:rPr>
                <w:sz w:val="24"/>
                <w:szCs w:val="24"/>
              </w:rPr>
              <w:t xml:space="preserve"> og man arbeider planmessig og godt.</w:t>
            </w:r>
          </w:p>
          <w:p w:rsidR="00595B78" w:rsidRPr="00595B78" w:rsidRDefault="00595B78" w:rsidP="00595B78">
            <w:pPr>
              <w:pStyle w:val="Listeavsnitt"/>
              <w:rPr>
                <w:sz w:val="24"/>
                <w:szCs w:val="24"/>
              </w:rPr>
            </w:pPr>
          </w:p>
        </w:tc>
      </w:tr>
      <w:tr w:rsidR="00591252" w:rsidTr="00167A49">
        <w:trPr>
          <w:trHeight w:val="3874"/>
        </w:trPr>
        <w:tc>
          <w:tcPr>
            <w:tcW w:w="884" w:type="dxa"/>
            <w:tcBorders>
              <w:top w:val="dotted" w:sz="4" w:space="0" w:color="auto"/>
              <w:left w:val="triple" w:sz="4" w:space="0" w:color="auto"/>
              <w:right w:val="dotted" w:sz="4" w:space="0" w:color="auto"/>
            </w:tcBorders>
            <w:shd w:val="clear" w:color="auto" w:fill="F3F3F3"/>
          </w:tcPr>
          <w:p w:rsidR="00591252" w:rsidRDefault="00591252">
            <w:pPr>
              <w:rPr>
                <w:sz w:val="24"/>
                <w:szCs w:val="24"/>
              </w:rPr>
            </w:pPr>
            <w:r>
              <w:rPr>
                <w:sz w:val="24"/>
                <w:szCs w:val="24"/>
              </w:rPr>
              <w:t>4.</w:t>
            </w:r>
          </w:p>
        </w:tc>
        <w:tc>
          <w:tcPr>
            <w:tcW w:w="8580" w:type="dxa"/>
            <w:tcBorders>
              <w:top w:val="dotted" w:sz="4" w:space="0" w:color="auto"/>
              <w:left w:val="dotted" w:sz="4" w:space="0" w:color="auto"/>
              <w:right w:val="single" w:sz="4" w:space="0" w:color="auto"/>
            </w:tcBorders>
          </w:tcPr>
          <w:p w:rsidR="00591252" w:rsidRDefault="00591252">
            <w:pPr>
              <w:rPr>
                <w:sz w:val="24"/>
                <w:szCs w:val="24"/>
              </w:rPr>
            </w:pPr>
            <w:r>
              <w:rPr>
                <w:sz w:val="24"/>
                <w:szCs w:val="24"/>
              </w:rPr>
              <w:t>Eventuelt.</w:t>
            </w:r>
          </w:p>
          <w:p w:rsidR="00591252" w:rsidRDefault="00591252" w:rsidP="00595B78">
            <w:pPr>
              <w:pStyle w:val="Listeavsnitt"/>
              <w:numPr>
                <w:ilvl w:val="0"/>
                <w:numId w:val="1"/>
              </w:numPr>
              <w:rPr>
                <w:sz w:val="24"/>
                <w:szCs w:val="24"/>
              </w:rPr>
            </w:pPr>
            <w:r>
              <w:rPr>
                <w:sz w:val="24"/>
                <w:szCs w:val="24"/>
              </w:rPr>
              <w:t xml:space="preserve">Nytt garderobeanlegg er i full drift og vi er svært fornøyde med nybygget. Noe </w:t>
            </w:r>
            <w:proofErr w:type="spellStart"/>
            <w:r>
              <w:rPr>
                <w:sz w:val="24"/>
                <w:szCs w:val="24"/>
              </w:rPr>
              <w:t>småarbeid</w:t>
            </w:r>
            <w:proofErr w:type="spellEnd"/>
            <w:r>
              <w:rPr>
                <w:sz w:val="24"/>
                <w:szCs w:val="24"/>
              </w:rPr>
              <w:t xml:space="preserve"> gjenstår, dette er i god gjenge. Avtaler er gjort om hva som skal sluttføres til våren.</w:t>
            </w:r>
          </w:p>
          <w:p w:rsidR="00591252" w:rsidRDefault="00591252" w:rsidP="00595B78">
            <w:pPr>
              <w:pStyle w:val="Listeavsnitt"/>
              <w:numPr>
                <w:ilvl w:val="0"/>
                <w:numId w:val="1"/>
              </w:numPr>
              <w:rPr>
                <w:sz w:val="24"/>
                <w:szCs w:val="24"/>
              </w:rPr>
            </w:pPr>
            <w:r>
              <w:rPr>
                <w:sz w:val="24"/>
                <w:szCs w:val="24"/>
              </w:rPr>
              <w:t>Bygningsmessig arbeid det er viktig å gjennomføre i 2019:</w:t>
            </w:r>
          </w:p>
          <w:p w:rsidR="00591252" w:rsidRDefault="00591252" w:rsidP="009430D9">
            <w:pPr>
              <w:pStyle w:val="Listeavsnitt"/>
              <w:numPr>
                <w:ilvl w:val="1"/>
                <w:numId w:val="1"/>
              </w:numPr>
              <w:rPr>
                <w:sz w:val="24"/>
                <w:szCs w:val="24"/>
              </w:rPr>
            </w:pPr>
            <w:r>
              <w:rPr>
                <w:sz w:val="24"/>
                <w:szCs w:val="24"/>
              </w:rPr>
              <w:t xml:space="preserve">Omgjøring av gamle garderober til kunst &amp; </w:t>
            </w:r>
            <w:proofErr w:type="spellStart"/>
            <w:r>
              <w:rPr>
                <w:sz w:val="24"/>
                <w:szCs w:val="24"/>
              </w:rPr>
              <w:t>håndtverkssal</w:t>
            </w:r>
            <w:proofErr w:type="spellEnd"/>
            <w:r>
              <w:rPr>
                <w:sz w:val="24"/>
                <w:szCs w:val="24"/>
              </w:rPr>
              <w:t>.</w:t>
            </w:r>
          </w:p>
          <w:p w:rsidR="00591252" w:rsidRDefault="00591252" w:rsidP="009430D9">
            <w:pPr>
              <w:pStyle w:val="Listeavsnitt"/>
              <w:numPr>
                <w:ilvl w:val="1"/>
                <w:numId w:val="1"/>
              </w:numPr>
              <w:rPr>
                <w:sz w:val="24"/>
                <w:szCs w:val="24"/>
              </w:rPr>
            </w:pPr>
            <w:r>
              <w:rPr>
                <w:sz w:val="24"/>
                <w:szCs w:val="24"/>
              </w:rPr>
              <w:t>Lakke golv i gymsal.</w:t>
            </w:r>
          </w:p>
          <w:p w:rsidR="00591252" w:rsidRDefault="00591252" w:rsidP="009430D9">
            <w:pPr>
              <w:pStyle w:val="Listeavsnitt"/>
              <w:numPr>
                <w:ilvl w:val="1"/>
                <w:numId w:val="1"/>
              </w:numPr>
              <w:rPr>
                <w:sz w:val="24"/>
                <w:szCs w:val="24"/>
              </w:rPr>
            </w:pPr>
            <w:r>
              <w:rPr>
                <w:sz w:val="24"/>
                <w:szCs w:val="24"/>
              </w:rPr>
              <w:t xml:space="preserve">Pusse vegger i toalett under </w:t>
            </w:r>
            <w:proofErr w:type="spellStart"/>
            <w:r>
              <w:rPr>
                <w:sz w:val="24"/>
                <w:szCs w:val="24"/>
              </w:rPr>
              <w:t>sfo</w:t>
            </w:r>
            <w:proofErr w:type="spellEnd"/>
            <w:r>
              <w:rPr>
                <w:sz w:val="24"/>
                <w:szCs w:val="24"/>
              </w:rPr>
              <w:t xml:space="preserve">. </w:t>
            </w:r>
            <w:proofErr w:type="spellStart"/>
            <w:r>
              <w:rPr>
                <w:sz w:val="24"/>
                <w:szCs w:val="24"/>
              </w:rPr>
              <w:t>Sfo</w:t>
            </w:r>
            <w:proofErr w:type="spellEnd"/>
            <w:r>
              <w:rPr>
                <w:sz w:val="24"/>
                <w:szCs w:val="24"/>
              </w:rPr>
              <w:t xml:space="preserve"> vil selv male/forskjønne toalettene etter at pussing er utført.</w:t>
            </w:r>
          </w:p>
          <w:p w:rsidR="00591252" w:rsidRDefault="00591252" w:rsidP="009430D9">
            <w:pPr>
              <w:pStyle w:val="Listeavsnitt"/>
              <w:numPr>
                <w:ilvl w:val="1"/>
                <w:numId w:val="1"/>
              </w:numPr>
              <w:rPr>
                <w:sz w:val="24"/>
                <w:szCs w:val="24"/>
              </w:rPr>
            </w:pPr>
            <w:r>
              <w:rPr>
                <w:sz w:val="24"/>
                <w:szCs w:val="24"/>
              </w:rPr>
              <w:t>Pusse vegger på jentetoalettene.</w:t>
            </w:r>
          </w:p>
          <w:p w:rsidR="00591252" w:rsidRPr="00591252" w:rsidRDefault="00591252" w:rsidP="00591252">
            <w:pPr>
              <w:pStyle w:val="Listeavsnitt"/>
              <w:rPr>
                <w:sz w:val="24"/>
                <w:szCs w:val="24"/>
              </w:rPr>
            </w:pPr>
            <w:r>
              <w:rPr>
                <w:sz w:val="24"/>
                <w:szCs w:val="24"/>
              </w:rPr>
              <w:t>Dette er alle tiltak det bør være mulig å gjennomføre uten særskilte bevilgninger.</w:t>
            </w:r>
          </w:p>
        </w:tc>
      </w:tr>
    </w:tbl>
    <w:p w:rsidR="009E442F" w:rsidRDefault="009E442F" w:rsidP="009E442F"/>
    <w:p w:rsidR="009E442F" w:rsidRDefault="009E442F" w:rsidP="009E442F"/>
    <w:p w:rsidR="009E442F" w:rsidRDefault="009E442F" w:rsidP="009E442F"/>
    <w:p w:rsidR="009E442F" w:rsidRDefault="009B1FA5" w:rsidP="009E442F">
      <w:pPr>
        <w:ind w:left="360"/>
      </w:pPr>
      <w:r>
        <w:t>Kjell Tangerud</w:t>
      </w:r>
    </w:p>
    <w:p w:rsidR="009B1FA5" w:rsidRDefault="009B1FA5" w:rsidP="009E442F">
      <w:pPr>
        <w:ind w:left="360"/>
      </w:pPr>
      <w:r>
        <w:t xml:space="preserve">     -</w:t>
      </w:r>
      <w:proofErr w:type="spellStart"/>
      <w:r>
        <w:t>sign</w:t>
      </w:r>
      <w:proofErr w:type="spellEnd"/>
      <w:r>
        <w:t>-</w:t>
      </w:r>
    </w:p>
    <w:p w:rsidR="009E442F" w:rsidRPr="009E442F" w:rsidRDefault="009E442F" w:rsidP="009E442F"/>
    <w:sectPr w:rsidR="009E442F" w:rsidRPr="009E442F" w:rsidSect="00CA4A76">
      <w:headerReference w:type="even" r:id="rId8"/>
      <w:headerReference w:type="first" r:id="rId9"/>
      <w:footerReference w:type="first" r:id="rId10"/>
      <w:type w:val="continuous"/>
      <w:pgSz w:w="11907" w:h="16840" w:code="9"/>
      <w:pgMar w:top="1418" w:right="1134" w:bottom="1134" w:left="1418" w:header="397"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49" w:rsidRDefault="00167A49">
      <w:r>
        <w:separator/>
      </w:r>
    </w:p>
  </w:endnote>
  <w:endnote w:type="continuationSeparator" w:id="0">
    <w:p w:rsidR="00167A49" w:rsidRDefault="0016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9" w:rsidRDefault="00167A49" w:rsidP="00C516C6">
    <w:pPr>
      <w:pStyle w:val="Bunntekst"/>
      <w:tabs>
        <w:tab w:val="clear" w:pos="5954"/>
        <w:tab w:val="left" w:pos="6379"/>
      </w:tabs>
      <w:rPr>
        <w:b/>
        <w:sz w:val="22"/>
        <w:szCs w:val="22"/>
      </w:rPr>
    </w:pPr>
    <w:r>
      <w:rPr>
        <w:noProof/>
      </w:rPr>
      <w:drawing>
        <wp:inline distT="0" distB="0" distL="0" distR="0" wp14:anchorId="0A8AADA4" wp14:editId="3EE0C800">
          <wp:extent cx="5940425" cy="846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84629"/>
                  </a:xfrm>
                  <a:prstGeom prst="rect">
                    <a:avLst/>
                  </a:prstGeom>
                </pic:spPr>
              </pic:pic>
            </a:graphicData>
          </a:graphic>
        </wp:inline>
      </w:drawing>
    </w:r>
  </w:p>
  <w:p w:rsidR="00167A49" w:rsidRPr="00C516C6" w:rsidRDefault="00167A49" w:rsidP="003627B4">
    <w:pPr>
      <w:pStyle w:val="Bunntekst"/>
      <w:rPr>
        <w:rFonts w:asciiTheme="minorHAnsi" w:hAnsiTheme="minorHAnsi"/>
        <w:b/>
        <w:sz w:val="4"/>
        <w:szCs w:val="4"/>
      </w:rPr>
    </w:pPr>
  </w:p>
  <w:p w:rsidR="00167A49" w:rsidRPr="00C516C6" w:rsidRDefault="00167A49" w:rsidP="00C516C6">
    <w:pPr>
      <w:pStyle w:val="Bunntekst"/>
      <w:tabs>
        <w:tab w:val="left" w:pos="3402"/>
      </w:tabs>
      <w:rPr>
        <w:rFonts w:asciiTheme="minorHAnsi" w:hAnsiTheme="minorHAnsi"/>
        <w:sz w:val="22"/>
        <w:szCs w:val="22"/>
      </w:rPr>
    </w:pPr>
    <w:r>
      <w:rPr>
        <w:rFonts w:asciiTheme="minorHAnsi" w:hAnsiTheme="minorHAnsi"/>
        <w:b/>
        <w:sz w:val="22"/>
        <w:szCs w:val="22"/>
      </w:rPr>
      <w:t xml:space="preserve"> </w:t>
    </w:r>
    <w:r w:rsidRPr="00C516C6">
      <w:rPr>
        <w:rFonts w:asciiTheme="minorHAnsi" w:hAnsiTheme="minorHAnsi"/>
        <w:b/>
        <w:sz w:val="22"/>
        <w:szCs w:val="22"/>
      </w:rPr>
      <w:t xml:space="preserve">Fåvang skole </w:t>
    </w:r>
    <w:r>
      <w:rPr>
        <w:rFonts w:asciiTheme="minorHAnsi" w:hAnsiTheme="minorHAnsi"/>
        <w:b/>
        <w:sz w:val="22"/>
        <w:szCs w:val="22"/>
      </w:rPr>
      <w:tab/>
    </w:r>
    <w:r>
      <w:rPr>
        <w:rFonts w:asciiTheme="minorHAnsi" w:hAnsiTheme="minorHAnsi"/>
        <w:b/>
        <w:sz w:val="22"/>
        <w:szCs w:val="22"/>
      </w:rPr>
      <w:tab/>
    </w:r>
    <w:proofErr w:type="gramStart"/>
    <w:r w:rsidRPr="00C516C6">
      <w:rPr>
        <w:rFonts w:asciiTheme="minorHAnsi" w:hAnsiTheme="minorHAnsi"/>
        <w:sz w:val="20"/>
      </w:rPr>
      <w:t>Tlf. .</w:t>
    </w:r>
    <w:proofErr w:type="gramEnd"/>
    <w:r w:rsidRPr="00C516C6">
      <w:rPr>
        <w:rFonts w:asciiTheme="minorHAnsi" w:hAnsiTheme="minorHAnsi"/>
        <w:sz w:val="20"/>
      </w:rPr>
      <w:t xml:space="preserve"> . . . . . . . .</w:t>
    </w:r>
    <w:r>
      <w:rPr>
        <w:rFonts w:asciiTheme="minorHAnsi" w:hAnsiTheme="minorHAnsi"/>
        <w:sz w:val="20"/>
      </w:rPr>
      <w:t xml:space="preserve"> </w:t>
    </w:r>
    <w:r w:rsidRPr="00C516C6">
      <w:rPr>
        <w:rFonts w:asciiTheme="minorHAnsi" w:hAnsiTheme="minorHAnsi"/>
        <w:sz w:val="20"/>
      </w:rPr>
      <w:t>61 28 47 20</w:t>
    </w:r>
  </w:p>
  <w:p w:rsidR="00167A49" w:rsidRPr="00C516C6" w:rsidRDefault="00167A49" w:rsidP="00593233">
    <w:pPr>
      <w:pStyle w:val="Bunntekst"/>
      <w:tabs>
        <w:tab w:val="clear" w:pos="5954"/>
        <w:tab w:val="left" w:pos="3402"/>
        <w:tab w:val="left" w:pos="6521"/>
        <w:tab w:val="left" w:pos="7797"/>
      </w:tabs>
      <w:rPr>
        <w:rFonts w:asciiTheme="minorHAnsi" w:hAnsiTheme="minorHAnsi"/>
        <w:sz w:val="20"/>
      </w:rPr>
    </w:pPr>
    <w:r>
      <w:rPr>
        <w:rFonts w:asciiTheme="minorHAnsi" w:hAnsiTheme="minorHAnsi"/>
        <w:sz w:val="20"/>
      </w:rPr>
      <w:t xml:space="preserve"> </w:t>
    </w:r>
    <w:proofErr w:type="spellStart"/>
    <w:r w:rsidRPr="00C516C6">
      <w:rPr>
        <w:rFonts w:asciiTheme="minorHAnsi" w:hAnsiTheme="minorHAnsi"/>
        <w:sz w:val="20"/>
      </w:rPr>
      <w:t>Fåvangvn</w:t>
    </w:r>
    <w:proofErr w:type="spellEnd"/>
    <w:r w:rsidRPr="00C516C6">
      <w:rPr>
        <w:rFonts w:asciiTheme="minorHAnsi" w:hAnsiTheme="minorHAnsi"/>
        <w:sz w:val="20"/>
      </w:rPr>
      <w:t>. 14. 2634 Fåvang</w:t>
    </w:r>
    <w:r>
      <w:rPr>
        <w:rFonts w:asciiTheme="minorHAnsi" w:hAnsiTheme="minorHAnsi"/>
        <w:sz w:val="20"/>
      </w:rPr>
      <w:tab/>
    </w:r>
    <w:r>
      <w:rPr>
        <w:rFonts w:asciiTheme="minorHAnsi" w:hAnsiTheme="minorHAnsi"/>
        <w:sz w:val="20"/>
      </w:rPr>
      <w:tab/>
    </w:r>
    <w:r w:rsidRPr="00C516C6">
      <w:rPr>
        <w:rFonts w:asciiTheme="minorHAnsi" w:hAnsiTheme="minorHAnsi"/>
        <w:sz w:val="20"/>
      </w:rPr>
      <w:t xml:space="preserve">Tlf. </w:t>
    </w:r>
    <w:proofErr w:type="gramStart"/>
    <w:r w:rsidRPr="00C516C6">
      <w:rPr>
        <w:rFonts w:asciiTheme="minorHAnsi" w:hAnsiTheme="minorHAnsi"/>
        <w:sz w:val="20"/>
      </w:rPr>
      <w:t>rektor .</w:t>
    </w:r>
    <w:proofErr w:type="gramEnd"/>
    <w:r w:rsidRPr="00C516C6">
      <w:rPr>
        <w:rFonts w:asciiTheme="minorHAnsi" w:hAnsiTheme="minorHAnsi"/>
        <w:sz w:val="20"/>
      </w:rPr>
      <w:t xml:space="preserve"> . . </w:t>
    </w:r>
    <w:r>
      <w:rPr>
        <w:rFonts w:asciiTheme="minorHAnsi" w:hAnsiTheme="minorHAnsi"/>
        <w:sz w:val="20"/>
      </w:rPr>
      <w:t xml:space="preserve"> </w:t>
    </w:r>
    <w:r w:rsidRPr="00C516C6">
      <w:rPr>
        <w:rFonts w:asciiTheme="minorHAnsi" w:hAnsiTheme="minorHAnsi"/>
        <w:sz w:val="20"/>
      </w:rPr>
      <w:t xml:space="preserve">902 83 994     </w:t>
    </w:r>
    <w:r>
      <w:rPr>
        <w:rFonts w:asciiTheme="minorHAnsi" w:hAnsiTheme="minorHAnsi"/>
        <w:sz w:val="20"/>
      </w:rPr>
      <w:t xml:space="preserve">    </w:t>
    </w:r>
    <w:r>
      <w:rPr>
        <w:rFonts w:asciiTheme="minorHAnsi" w:hAnsiTheme="minorHAnsi"/>
        <w:sz w:val="20"/>
      </w:rPr>
      <w:tab/>
      <w:t>Tlf. inspektør</w:t>
    </w:r>
    <w:r>
      <w:rPr>
        <w:rFonts w:asciiTheme="minorHAnsi" w:hAnsiTheme="minorHAnsi"/>
        <w:sz w:val="20"/>
      </w:rPr>
      <w:tab/>
      <w:t>416 92 909</w:t>
    </w:r>
  </w:p>
  <w:p w:rsidR="00167A49" w:rsidRPr="00C516C6" w:rsidRDefault="00167A49" w:rsidP="00593233">
    <w:pPr>
      <w:pStyle w:val="Bunntekst"/>
      <w:tabs>
        <w:tab w:val="clear" w:pos="2835"/>
        <w:tab w:val="clear" w:pos="5954"/>
        <w:tab w:val="left" w:pos="3402"/>
        <w:tab w:val="left" w:pos="6521"/>
        <w:tab w:val="left" w:pos="7797"/>
      </w:tabs>
      <w:rPr>
        <w:rFonts w:asciiTheme="minorHAnsi" w:hAnsiTheme="minorHAnsi"/>
        <w:sz w:val="20"/>
      </w:rPr>
    </w:pPr>
    <w:r>
      <w:rPr>
        <w:rFonts w:asciiTheme="minorHAnsi" w:hAnsiTheme="minorHAnsi"/>
        <w:sz w:val="20"/>
      </w:rPr>
      <w:t xml:space="preserve"> </w:t>
    </w:r>
    <w:r w:rsidRPr="00C516C6">
      <w:rPr>
        <w:rFonts w:asciiTheme="minorHAnsi" w:hAnsiTheme="minorHAnsi"/>
        <w:sz w:val="20"/>
      </w:rPr>
      <w:t xml:space="preserve">Postboks </w:t>
    </w:r>
    <w:proofErr w:type="gramStart"/>
    <w:r w:rsidRPr="00C516C6">
      <w:rPr>
        <w:rFonts w:asciiTheme="minorHAnsi" w:hAnsiTheme="minorHAnsi"/>
        <w:sz w:val="20"/>
      </w:rPr>
      <w:t>115  2633</w:t>
    </w:r>
    <w:proofErr w:type="gramEnd"/>
    <w:r w:rsidRPr="00C516C6">
      <w:rPr>
        <w:rFonts w:asciiTheme="minorHAnsi" w:hAnsiTheme="minorHAnsi"/>
        <w:sz w:val="20"/>
      </w:rPr>
      <w:t xml:space="preserve"> Fåvang  </w:t>
    </w:r>
    <w:r>
      <w:rPr>
        <w:rFonts w:asciiTheme="minorHAnsi" w:hAnsiTheme="minorHAnsi"/>
        <w:sz w:val="20"/>
      </w:rPr>
      <w:t xml:space="preserve">                      </w:t>
    </w:r>
    <w:r>
      <w:rPr>
        <w:rFonts w:asciiTheme="minorHAnsi" w:hAnsiTheme="minorHAnsi"/>
        <w:sz w:val="20"/>
      </w:rPr>
      <w:tab/>
    </w:r>
    <w:r w:rsidRPr="00C516C6">
      <w:rPr>
        <w:rFonts w:asciiTheme="minorHAnsi" w:hAnsiTheme="minorHAnsi"/>
        <w:sz w:val="20"/>
      </w:rPr>
      <w:t xml:space="preserve">Tlf. lærerrom  61 28 47 24   </w:t>
    </w:r>
    <w:r>
      <w:rPr>
        <w:rFonts w:asciiTheme="minorHAnsi" w:hAnsiTheme="minorHAnsi"/>
        <w:sz w:val="20"/>
      </w:rPr>
      <w:t xml:space="preserve">    </w:t>
    </w:r>
    <w:r w:rsidRPr="00C516C6">
      <w:rPr>
        <w:rFonts w:asciiTheme="minorHAnsi" w:hAnsiTheme="minorHAnsi"/>
        <w:sz w:val="20"/>
      </w:rPr>
      <w:t xml:space="preserve"> </w:t>
    </w:r>
    <w:r>
      <w:rPr>
        <w:rFonts w:asciiTheme="minorHAnsi" w:hAnsiTheme="minorHAnsi"/>
        <w:sz w:val="20"/>
      </w:rPr>
      <w:tab/>
      <w:t xml:space="preserve">Tlf. SFO </w:t>
    </w:r>
    <w:r>
      <w:rPr>
        <w:rFonts w:asciiTheme="minorHAnsi" w:hAnsiTheme="minorHAnsi"/>
        <w:sz w:val="20"/>
      </w:rPr>
      <w:tab/>
    </w:r>
    <w:r w:rsidRPr="00C516C6">
      <w:rPr>
        <w:rFonts w:asciiTheme="minorHAnsi" w:hAnsiTheme="minorHAnsi"/>
        <w:sz w:val="20"/>
      </w:rPr>
      <w:t>61 28 47 29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49" w:rsidRDefault="00167A49">
      <w:r>
        <w:separator/>
      </w:r>
    </w:p>
  </w:footnote>
  <w:footnote w:type="continuationSeparator" w:id="0">
    <w:p w:rsidR="00167A49" w:rsidRDefault="0016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9" w:rsidRDefault="00167A49">
    <w:pPr>
      <w:pStyle w:val="Topptekst"/>
      <w:tabs>
        <w:tab w:val="left" w:pos="9214"/>
      </w:tabs>
    </w:pPr>
    <w:r>
      <w:tab/>
    </w:r>
    <w:r>
      <w:tab/>
    </w:r>
    <w:r>
      <w:tab/>
    </w:r>
    <w:r>
      <w:rPr>
        <w:rStyle w:val="Sidetall"/>
      </w:rPr>
      <w:fldChar w:fldCharType="begin"/>
    </w:r>
    <w:r>
      <w:rPr>
        <w:rStyle w:val="Sidetall"/>
      </w:rPr>
      <w:instrText xml:space="preserve"> PAGE </w:instrText>
    </w:r>
    <w:r>
      <w:rPr>
        <w:rStyle w:val="Sidetall"/>
      </w:rPr>
      <w:fldChar w:fldCharType="separate"/>
    </w:r>
    <w:r>
      <w:rPr>
        <w:rStyle w:val="Sidetall"/>
      </w:rPr>
      <w:t>2</w:t>
    </w:r>
    <w:r>
      <w:rPr>
        <w:rStyle w:val="Sidetall"/>
      </w:rPr>
      <w:fldChar w:fldCharType="end"/>
    </w:r>
    <w:r>
      <w:rPr>
        <w:rStyle w:val="Sidetall"/>
      </w:rPr>
      <w:t xml:space="preserve"> av </w:t>
    </w:r>
    <w:r>
      <w:rPr>
        <w:rStyle w:val="Sidetall"/>
      </w:rPr>
      <w:fldChar w:fldCharType="begin"/>
    </w:r>
    <w:r>
      <w:rPr>
        <w:rStyle w:val="Sidetall"/>
      </w:rPr>
      <w:instrText xml:space="preserve"> NUMPAGES  \* MERGEFORMAT </w:instrText>
    </w:r>
    <w:r>
      <w:rPr>
        <w:rStyle w:val="Sidetall"/>
      </w:rPr>
      <w:fldChar w:fldCharType="separate"/>
    </w:r>
    <w:r w:rsidR="000B643E">
      <w:rPr>
        <w:rStyle w:val="Sidetall"/>
        <w:noProof/>
      </w:rPr>
      <w:t>3</w:t>
    </w:r>
    <w:r>
      <w:rPr>
        <w:rStyle w:val="Sidetall"/>
      </w:rPr>
      <w:fldChar w:fldCharType="end"/>
    </w:r>
  </w:p>
  <w:p w:rsidR="00167A49" w:rsidRDefault="00167A4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49" w:rsidRDefault="00167A49" w:rsidP="0070476B">
    <w:pPr>
      <w:pStyle w:val="Topptekst"/>
      <w:spacing w:before="120"/>
      <w:rPr>
        <w:rFonts w:ascii="Californian FB" w:hAnsi="Californian FB"/>
        <w:b/>
        <w:caps/>
      </w:rPr>
    </w:pPr>
    <w:r>
      <w:rPr>
        <w:rFonts w:ascii="Californian FB" w:hAnsi="Californian FB"/>
        <w:b/>
        <w:caps/>
        <w:noProof/>
      </w:rPr>
      <w:drawing>
        <wp:anchor distT="0" distB="0" distL="114300" distR="114300" simplePos="0" relativeHeight="251659264" behindDoc="1" locked="1" layoutInCell="1" allowOverlap="1" wp14:anchorId="02C97F2B" wp14:editId="07203FEF">
          <wp:simplePos x="0" y="0"/>
          <wp:positionH relativeFrom="page">
            <wp:posOffset>9525</wp:posOffset>
          </wp:positionH>
          <wp:positionV relativeFrom="page">
            <wp:posOffset>-76200</wp:posOffset>
          </wp:positionV>
          <wp:extent cx="7550150" cy="12573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A49" w:rsidRDefault="00167A49" w:rsidP="0070476B">
    <w:pPr>
      <w:pStyle w:val="Topptekst"/>
      <w:spacing w:before="120"/>
      <w:rPr>
        <w:rFonts w:ascii="Californian FB" w:hAnsi="Californian FB"/>
        <w:b/>
        <w:caps/>
      </w:rPr>
    </w:pPr>
  </w:p>
  <w:p w:rsidR="00167A49" w:rsidRDefault="00167A49" w:rsidP="0070476B">
    <w:pPr>
      <w:pStyle w:val="Topptekst"/>
      <w:spacing w:before="120"/>
      <w:rPr>
        <w:rFonts w:ascii="Californian FB" w:hAnsi="Californian FB"/>
        <w:b/>
        <w:caps/>
      </w:rPr>
    </w:pPr>
  </w:p>
  <w:p w:rsidR="00167A49" w:rsidRDefault="00167A49" w:rsidP="00860661">
    <w:pPr>
      <w:pStyle w:val="Topptekst"/>
      <w:spacing w:before="120"/>
      <w:jc w:val="right"/>
      <w:rPr>
        <w:rFonts w:ascii="Californian FB" w:hAnsi="Californian FB"/>
        <w:b/>
        <w:caps/>
        <w:sz w:val="8"/>
        <w:szCs w:val="8"/>
      </w:rPr>
    </w:pPr>
  </w:p>
  <w:p w:rsidR="00167A49" w:rsidRPr="00AF07A6" w:rsidRDefault="00167A49" w:rsidP="00860661">
    <w:pPr>
      <w:pStyle w:val="Topptekst"/>
      <w:rPr>
        <w:rFonts w:ascii="Californian FB" w:hAnsi="Californian FB"/>
        <w:b/>
        <w:caps/>
        <w:sz w:val="8"/>
        <w:szCs w:val="8"/>
      </w:rPr>
    </w:pPr>
  </w:p>
  <w:p w:rsidR="00167A49" w:rsidRPr="008D6AE7" w:rsidRDefault="00167A49" w:rsidP="00860661">
    <w:pPr>
      <w:pStyle w:val="Topptekst"/>
      <w:rPr>
        <w:rFonts w:ascii="Californian FB" w:hAnsi="Californian FB"/>
        <w:b/>
        <w:caps/>
      </w:rPr>
    </w:pPr>
    <w:r>
      <w:rPr>
        <w:rFonts w:ascii="Californian FB" w:hAnsi="Californian FB"/>
        <w:b/>
        <w:caps/>
      </w:rPr>
      <w:t>Fåvang skole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3699"/>
    <w:multiLevelType w:val="hybridMultilevel"/>
    <w:tmpl w:val="8222FA98"/>
    <w:lvl w:ilvl="0" w:tplc="04140001">
      <w:start w:val="1"/>
      <w:numFmt w:val="bullet"/>
      <w:lvlText w:val=""/>
      <w:lvlJc w:val="left"/>
      <w:pPr>
        <w:ind w:left="720" w:hanging="360"/>
      </w:pPr>
      <w:rPr>
        <w:rFonts w:ascii="Symbol" w:hAnsi="Symbol" w:hint="default"/>
      </w:rPr>
    </w:lvl>
    <w:lvl w:ilvl="1" w:tplc="C928A2B4">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1120DD5"/>
    <w:multiLevelType w:val="hybridMultilevel"/>
    <w:tmpl w:val="E0CCA032"/>
    <w:lvl w:ilvl="0" w:tplc="2228CB54">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W:\odin\websak\135503_2_P_D.doc"/>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E9"/>
    <w:rsid w:val="000021F9"/>
    <w:rsid w:val="0002025A"/>
    <w:rsid w:val="00026280"/>
    <w:rsid w:val="000342C2"/>
    <w:rsid w:val="0009049E"/>
    <w:rsid w:val="000919A6"/>
    <w:rsid w:val="000A19B1"/>
    <w:rsid w:val="000B643E"/>
    <w:rsid w:val="000E3955"/>
    <w:rsid w:val="00125CE6"/>
    <w:rsid w:val="00126A3A"/>
    <w:rsid w:val="00153C21"/>
    <w:rsid w:val="00167A49"/>
    <w:rsid w:val="00173060"/>
    <w:rsid w:val="001A1ADB"/>
    <w:rsid w:val="001A2104"/>
    <w:rsid w:val="001D015B"/>
    <w:rsid w:val="001F7A24"/>
    <w:rsid w:val="00215737"/>
    <w:rsid w:val="002230D9"/>
    <w:rsid w:val="00231247"/>
    <w:rsid w:val="00252CD7"/>
    <w:rsid w:val="002575FC"/>
    <w:rsid w:val="00284447"/>
    <w:rsid w:val="00293A11"/>
    <w:rsid w:val="002B5A44"/>
    <w:rsid w:val="00301D02"/>
    <w:rsid w:val="003114D2"/>
    <w:rsid w:val="0033043B"/>
    <w:rsid w:val="00350A6E"/>
    <w:rsid w:val="0036135F"/>
    <w:rsid w:val="003627B4"/>
    <w:rsid w:val="0038602E"/>
    <w:rsid w:val="00387A01"/>
    <w:rsid w:val="0039031B"/>
    <w:rsid w:val="00396142"/>
    <w:rsid w:val="003C1E12"/>
    <w:rsid w:val="00412E51"/>
    <w:rsid w:val="0041490C"/>
    <w:rsid w:val="004171F5"/>
    <w:rsid w:val="0044017F"/>
    <w:rsid w:val="004863A3"/>
    <w:rsid w:val="0048693C"/>
    <w:rsid w:val="004A5BD7"/>
    <w:rsid w:val="004B04C3"/>
    <w:rsid w:val="004B3328"/>
    <w:rsid w:val="004C2570"/>
    <w:rsid w:val="00540F16"/>
    <w:rsid w:val="00587A22"/>
    <w:rsid w:val="00591252"/>
    <w:rsid w:val="00593233"/>
    <w:rsid w:val="00595B78"/>
    <w:rsid w:val="005978D4"/>
    <w:rsid w:val="00622865"/>
    <w:rsid w:val="00630CC1"/>
    <w:rsid w:val="0069516A"/>
    <w:rsid w:val="006B7C06"/>
    <w:rsid w:val="006C1E9E"/>
    <w:rsid w:val="006F1288"/>
    <w:rsid w:val="0070476B"/>
    <w:rsid w:val="00704809"/>
    <w:rsid w:val="00707FC6"/>
    <w:rsid w:val="00732616"/>
    <w:rsid w:val="00750C4E"/>
    <w:rsid w:val="0076086C"/>
    <w:rsid w:val="0077018B"/>
    <w:rsid w:val="00780D6A"/>
    <w:rsid w:val="00781408"/>
    <w:rsid w:val="007861E2"/>
    <w:rsid w:val="007A43E3"/>
    <w:rsid w:val="007B55BD"/>
    <w:rsid w:val="007C0B2A"/>
    <w:rsid w:val="007D3989"/>
    <w:rsid w:val="00804F68"/>
    <w:rsid w:val="00805872"/>
    <w:rsid w:val="00812988"/>
    <w:rsid w:val="00860661"/>
    <w:rsid w:val="00860C27"/>
    <w:rsid w:val="008C2072"/>
    <w:rsid w:val="008C4FC8"/>
    <w:rsid w:val="008D6AE7"/>
    <w:rsid w:val="008E4972"/>
    <w:rsid w:val="008F62FD"/>
    <w:rsid w:val="00934C8D"/>
    <w:rsid w:val="009430D9"/>
    <w:rsid w:val="009641C8"/>
    <w:rsid w:val="009701C9"/>
    <w:rsid w:val="00997342"/>
    <w:rsid w:val="009A5E1D"/>
    <w:rsid w:val="009B1FA5"/>
    <w:rsid w:val="009D4371"/>
    <w:rsid w:val="009E442F"/>
    <w:rsid w:val="00A078E5"/>
    <w:rsid w:val="00A44099"/>
    <w:rsid w:val="00A442D1"/>
    <w:rsid w:val="00A637BA"/>
    <w:rsid w:val="00A857A5"/>
    <w:rsid w:val="00A935A1"/>
    <w:rsid w:val="00AA147B"/>
    <w:rsid w:val="00AB03EF"/>
    <w:rsid w:val="00AB39DD"/>
    <w:rsid w:val="00AD1AD1"/>
    <w:rsid w:val="00AF07A6"/>
    <w:rsid w:val="00B05B51"/>
    <w:rsid w:val="00B069DA"/>
    <w:rsid w:val="00B103FA"/>
    <w:rsid w:val="00BA0713"/>
    <w:rsid w:val="00BE1148"/>
    <w:rsid w:val="00C516C6"/>
    <w:rsid w:val="00C679F5"/>
    <w:rsid w:val="00C71E07"/>
    <w:rsid w:val="00C85367"/>
    <w:rsid w:val="00CA01A5"/>
    <w:rsid w:val="00CA4A76"/>
    <w:rsid w:val="00CC1D4F"/>
    <w:rsid w:val="00CC730F"/>
    <w:rsid w:val="00D101C3"/>
    <w:rsid w:val="00D527EC"/>
    <w:rsid w:val="00D947AE"/>
    <w:rsid w:val="00DA33B1"/>
    <w:rsid w:val="00DD373F"/>
    <w:rsid w:val="00DE3F03"/>
    <w:rsid w:val="00E272CE"/>
    <w:rsid w:val="00E53AFC"/>
    <w:rsid w:val="00E62D41"/>
    <w:rsid w:val="00ED6787"/>
    <w:rsid w:val="00F341E9"/>
    <w:rsid w:val="00F546E3"/>
    <w:rsid w:val="00F617D3"/>
    <w:rsid w:val="00F95944"/>
    <w:rsid w:val="00FA587A"/>
    <w:rsid w:val="00FD57A7"/>
    <w:rsid w:val="00FE52CA"/>
    <w:rsid w:val="00FF353E"/>
    <w:rsid w:val="00FF37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76"/>
    <w:rPr>
      <w:sz w:val="22"/>
    </w:rPr>
  </w:style>
  <w:style w:type="paragraph" w:styleId="Overskrift1">
    <w:name w:val="heading 1"/>
    <w:basedOn w:val="Normal"/>
    <w:next w:val="Undertekst"/>
    <w:qFormat/>
    <w:pPr>
      <w:keepNext/>
      <w:spacing w:before="240"/>
      <w:ind w:left="1361" w:hanging="1361"/>
      <w:outlineLvl w:val="0"/>
    </w:pPr>
    <w:rPr>
      <w:b/>
      <w:kern w:val="28"/>
    </w:rPr>
  </w:style>
  <w:style w:type="paragraph" w:styleId="Overskrift2">
    <w:name w:val="heading 2"/>
    <w:basedOn w:val="Normal"/>
    <w:next w:val="Normal"/>
    <w:qFormat/>
    <w:pPr>
      <w:keepNext/>
      <w:spacing w:before="240"/>
      <w:ind w:left="1361" w:hanging="1361"/>
      <w:outlineLvl w:val="1"/>
    </w:pPr>
    <w:rPr>
      <w:b/>
    </w:rPr>
  </w:style>
  <w:style w:type="paragraph" w:styleId="Overskrift3">
    <w:name w:val="heading 3"/>
    <w:basedOn w:val="Normal"/>
    <w:next w:val="Normal"/>
    <w:qFormat/>
    <w:pPr>
      <w:keepNext/>
      <w:spacing w:before="240"/>
      <w:ind w:left="1361" w:hanging="1361"/>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153"/>
        <w:tab w:val="right" w:pos="8306"/>
      </w:tabs>
    </w:pPr>
  </w:style>
  <w:style w:type="paragraph" w:styleId="Bunntekst">
    <w:name w:val="footer"/>
    <w:basedOn w:val="Normal"/>
    <w:pPr>
      <w:tabs>
        <w:tab w:val="left" w:pos="2835"/>
        <w:tab w:val="left" w:pos="5954"/>
        <w:tab w:val="left" w:pos="8562"/>
      </w:tabs>
    </w:pPr>
    <w:rPr>
      <w:rFonts w:ascii="Arial" w:hAnsi="Arial"/>
      <w:sz w:val="12"/>
    </w:rPr>
  </w:style>
  <w:style w:type="character" w:styleId="Sidetall">
    <w:name w:val="page number"/>
    <w:basedOn w:val="Standardskriftforavsnitt"/>
  </w:style>
  <w:style w:type="paragraph" w:customStyle="1" w:styleId="Overskrift">
    <w:name w:val="Overskrift"/>
    <w:basedOn w:val="Normal"/>
    <w:pPr>
      <w:spacing w:before="360" w:after="120"/>
      <w:ind w:right="964"/>
    </w:pPr>
    <w:rPr>
      <w:b/>
    </w:rPr>
  </w:style>
  <w:style w:type="paragraph" w:customStyle="1" w:styleId="Normalbody">
    <w:name w:val="Normal body"/>
    <w:basedOn w:val="Normal"/>
    <w:pPr>
      <w:spacing w:after="120"/>
      <w:ind w:right="964"/>
    </w:pPr>
  </w:style>
  <w:style w:type="paragraph" w:customStyle="1" w:styleId="NotatHead">
    <w:name w:val="NotatHead"/>
    <w:basedOn w:val="Normal"/>
    <w:pPr>
      <w:tabs>
        <w:tab w:val="left" w:pos="5103"/>
        <w:tab w:val="left" w:pos="6663"/>
        <w:tab w:val="left" w:pos="8080"/>
      </w:tabs>
    </w:pPr>
  </w:style>
  <w:style w:type="paragraph" w:customStyle="1" w:styleId="Undertekst">
    <w:name w:val="Undertekst"/>
    <w:basedOn w:val="Normal"/>
    <w:pPr>
      <w:ind w:left="1361"/>
    </w:pPr>
  </w:style>
  <w:style w:type="paragraph" w:customStyle="1" w:styleId="Punkter">
    <w:name w:val="Punkter"/>
    <w:basedOn w:val="Normalbody"/>
    <w:pPr>
      <w:spacing w:after="0"/>
      <w:ind w:left="1645" w:right="0" w:hanging="284"/>
    </w:pPr>
  </w:style>
  <w:style w:type="table" w:styleId="Tabellrutenett">
    <w:name w:val="Table Grid"/>
    <w:basedOn w:val="Vanligtabell"/>
    <w:rsid w:val="00750C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A43E3"/>
    <w:rPr>
      <w:color w:val="0000FF"/>
      <w:u w:val="single"/>
    </w:rPr>
  </w:style>
  <w:style w:type="paragraph" w:styleId="Bobletekst">
    <w:name w:val="Balloon Text"/>
    <w:basedOn w:val="Normal"/>
    <w:semiHidden/>
    <w:rsid w:val="004C2570"/>
    <w:rPr>
      <w:rFonts w:ascii="Tahoma" w:hAnsi="Tahoma" w:cs="Tahoma"/>
      <w:sz w:val="16"/>
      <w:szCs w:val="16"/>
    </w:rPr>
  </w:style>
  <w:style w:type="character" w:customStyle="1" w:styleId="TopptekstTegn">
    <w:name w:val="Topptekst Tegn"/>
    <w:link w:val="Topptekst"/>
    <w:rsid w:val="0070476B"/>
    <w:rPr>
      <w:sz w:val="22"/>
    </w:rPr>
  </w:style>
  <w:style w:type="character" w:customStyle="1" w:styleId="StilBrdtekstCalibri">
    <w:name w:val="Stil +Brødtekst (Calibri)"/>
    <w:rsid w:val="00CA4A76"/>
    <w:rPr>
      <w:rFonts w:ascii="Calibri" w:hAnsi="Calibri"/>
    </w:rPr>
  </w:style>
  <w:style w:type="paragraph" w:styleId="Listeavsnitt">
    <w:name w:val="List Paragraph"/>
    <w:basedOn w:val="Normal"/>
    <w:uiPriority w:val="34"/>
    <w:qFormat/>
    <w:rsid w:val="009B1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A76"/>
    <w:rPr>
      <w:sz w:val="22"/>
    </w:rPr>
  </w:style>
  <w:style w:type="paragraph" w:styleId="Overskrift1">
    <w:name w:val="heading 1"/>
    <w:basedOn w:val="Normal"/>
    <w:next w:val="Undertekst"/>
    <w:qFormat/>
    <w:pPr>
      <w:keepNext/>
      <w:spacing w:before="240"/>
      <w:ind w:left="1361" w:hanging="1361"/>
      <w:outlineLvl w:val="0"/>
    </w:pPr>
    <w:rPr>
      <w:b/>
      <w:kern w:val="28"/>
    </w:rPr>
  </w:style>
  <w:style w:type="paragraph" w:styleId="Overskrift2">
    <w:name w:val="heading 2"/>
    <w:basedOn w:val="Normal"/>
    <w:next w:val="Normal"/>
    <w:qFormat/>
    <w:pPr>
      <w:keepNext/>
      <w:spacing w:before="240"/>
      <w:ind w:left="1361" w:hanging="1361"/>
      <w:outlineLvl w:val="1"/>
    </w:pPr>
    <w:rPr>
      <w:b/>
    </w:rPr>
  </w:style>
  <w:style w:type="paragraph" w:styleId="Overskrift3">
    <w:name w:val="heading 3"/>
    <w:basedOn w:val="Normal"/>
    <w:next w:val="Normal"/>
    <w:qFormat/>
    <w:pPr>
      <w:keepNext/>
      <w:spacing w:before="240"/>
      <w:ind w:left="1361" w:hanging="1361"/>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153"/>
        <w:tab w:val="right" w:pos="8306"/>
      </w:tabs>
    </w:pPr>
  </w:style>
  <w:style w:type="paragraph" w:styleId="Bunntekst">
    <w:name w:val="footer"/>
    <w:basedOn w:val="Normal"/>
    <w:pPr>
      <w:tabs>
        <w:tab w:val="left" w:pos="2835"/>
        <w:tab w:val="left" w:pos="5954"/>
        <w:tab w:val="left" w:pos="8562"/>
      </w:tabs>
    </w:pPr>
    <w:rPr>
      <w:rFonts w:ascii="Arial" w:hAnsi="Arial"/>
      <w:sz w:val="12"/>
    </w:rPr>
  </w:style>
  <w:style w:type="character" w:styleId="Sidetall">
    <w:name w:val="page number"/>
    <w:basedOn w:val="Standardskriftforavsnitt"/>
  </w:style>
  <w:style w:type="paragraph" w:customStyle="1" w:styleId="Overskrift">
    <w:name w:val="Overskrift"/>
    <w:basedOn w:val="Normal"/>
    <w:pPr>
      <w:spacing w:before="360" w:after="120"/>
      <w:ind w:right="964"/>
    </w:pPr>
    <w:rPr>
      <w:b/>
    </w:rPr>
  </w:style>
  <w:style w:type="paragraph" w:customStyle="1" w:styleId="Normalbody">
    <w:name w:val="Normal body"/>
    <w:basedOn w:val="Normal"/>
    <w:pPr>
      <w:spacing w:after="120"/>
      <w:ind w:right="964"/>
    </w:pPr>
  </w:style>
  <w:style w:type="paragraph" w:customStyle="1" w:styleId="NotatHead">
    <w:name w:val="NotatHead"/>
    <w:basedOn w:val="Normal"/>
    <w:pPr>
      <w:tabs>
        <w:tab w:val="left" w:pos="5103"/>
        <w:tab w:val="left" w:pos="6663"/>
        <w:tab w:val="left" w:pos="8080"/>
      </w:tabs>
    </w:pPr>
  </w:style>
  <w:style w:type="paragraph" w:customStyle="1" w:styleId="Undertekst">
    <w:name w:val="Undertekst"/>
    <w:basedOn w:val="Normal"/>
    <w:pPr>
      <w:ind w:left="1361"/>
    </w:pPr>
  </w:style>
  <w:style w:type="paragraph" w:customStyle="1" w:styleId="Punkter">
    <w:name w:val="Punkter"/>
    <w:basedOn w:val="Normalbody"/>
    <w:pPr>
      <w:spacing w:after="0"/>
      <w:ind w:left="1645" w:right="0" w:hanging="284"/>
    </w:pPr>
  </w:style>
  <w:style w:type="table" w:styleId="Tabellrutenett">
    <w:name w:val="Table Grid"/>
    <w:basedOn w:val="Vanligtabell"/>
    <w:rsid w:val="00750C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7A43E3"/>
    <w:rPr>
      <w:color w:val="0000FF"/>
      <w:u w:val="single"/>
    </w:rPr>
  </w:style>
  <w:style w:type="paragraph" w:styleId="Bobletekst">
    <w:name w:val="Balloon Text"/>
    <w:basedOn w:val="Normal"/>
    <w:semiHidden/>
    <w:rsid w:val="004C2570"/>
    <w:rPr>
      <w:rFonts w:ascii="Tahoma" w:hAnsi="Tahoma" w:cs="Tahoma"/>
      <w:sz w:val="16"/>
      <w:szCs w:val="16"/>
    </w:rPr>
  </w:style>
  <w:style w:type="character" w:customStyle="1" w:styleId="TopptekstTegn">
    <w:name w:val="Topptekst Tegn"/>
    <w:link w:val="Topptekst"/>
    <w:rsid w:val="0070476B"/>
    <w:rPr>
      <w:sz w:val="22"/>
    </w:rPr>
  </w:style>
  <w:style w:type="character" w:customStyle="1" w:styleId="StilBrdtekstCalibri">
    <w:name w:val="Stil +Brødtekst (Calibri)"/>
    <w:rsid w:val="00CA4A76"/>
    <w:rPr>
      <w:rFonts w:ascii="Calibri" w:hAnsi="Calibri"/>
    </w:rPr>
  </w:style>
  <w:style w:type="paragraph" w:styleId="Listeavsnitt">
    <w:name w:val="List Paragraph"/>
    <w:basedOn w:val="Normal"/>
    <w:uiPriority w:val="34"/>
    <w:qFormat/>
    <w:rsid w:val="009B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220">
      <w:bodyDiv w:val="1"/>
      <w:marLeft w:val="0"/>
      <w:marRight w:val="0"/>
      <w:marTop w:val="0"/>
      <w:marBottom w:val="0"/>
      <w:divBdr>
        <w:top w:val="none" w:sz="0" w:space="0" w:color="auto"/>
        <w:left w:val="none" w:sz="0" w:space="0" w:color="auto"/>
        <w:bottom w:val="none" w:sz="0" w:space="0" w:color="auto"/>
        <w:right w:val="none" w:sz="0" w:space="0" w:color="auto"/>
      </w:divBdr>
    </w:div>
    <w:div w:id="369451998">
      <w:bodyDiv w:val="1"/>
      <w:marLeft w:val="0"/>
      <w:marRight w:val="0"/>
      <w:marTop w:val="0"/>
      <w:marBottom w:val="0"/>
      <w:divBdr>
        <w:top w:val="none" w:sz="0" w:space="0" w:color="auto"/>
        <w:left w:val="none" w:sz="0" w:space="0" w:color="auto"/>
        <w:bottom w:val="none" w:sz="0" w:space="0" w:color="auto"/>
        <w:right w:val="none" w:sz="0" w:space="0" w:color="auto"/>
      </w:divBdr>
    </w:div>
    <w:div w:id="450706000">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1443307850">
      <w:bodyDiv w:val="1"/>
      <w:marLeft w:val="0"/>
      <w:marRight w:val="0"/>
      <w:marTop w:val="0"/>
      <w:marBottom w:val="0"/>
      <w:divBdr>
        <w:top w:val="none" w:sz="0" w:space="0" w:color="auto"/>
        <w:left w:val="none" w:sz="0" w:space="0" w:color="auto"/>
        <w:bottom w:val="none" w:sz="0" w:space="0" w:color="auto"/>
        <w:right w:val="none" w:sz="0" w:space="0" w:color="auto"/>
      </w:divBdr>
    </w:div>
    <w:div w:id="1509636969">
      <w:bodyDiv w:val="1"/>
      <w:marLeft w:val="0"/>
      <w:marRight w:val="0"/>
      <w:marTop w:val="0"/>
      <w:marBottom w:val="0"/>
      <w:divBdr>
        <w:top w:val="none" w:sz="0" w:space="0" w:color="auto"/>
        <w:left w:val="none" w:sz="0" w:space="0" w:color="auto"/>
        <w:bottom w:val="none" w:sz="0" w:space="0" w:color="auto"/>
        <w:right w:val="none" w:sz="0" w:space="0" w:color="auto"/>
      </w:divBdr>
    </w:div>
    <w:div w:id="1751350630">
      <w:bodyDiv w:val="1"/>
      <w:marLeft w:val="0"/>
      <w:marRight w:val="0"/>
      <w:marTop w:val="0"/>
      <w:marBottom w:val="0"/>
      <w:divBdr>
        <w:top w:val="none" w:sz="0" w:space="0" w:color="auto"/>
        <w:left w:val="none" w:sz="0" w:space="0" w:color="auto"/>
        <w:bottom w:val="none" w:sz="0" w:space="0" w:color="auto"/>
        <w:right w:val="none" w:sz="0" w:space="0" w:color="auto"/>
      </w:divBdr>
    </w:div>
    <w:div w:id="1793398544">
      <w:bodyDiv w:val="1"/>
      <w:marLeft w:val="0"/>
      <w:marRight w:val="0"/>
      <w:marTop w:val="0"/>
      <w:marBottom w:val="0"/>
      <w:divBdr>
        <w:top w:val="none" w:sz="0" w:space="0" w:color="auto"/>
        <w:left w:val="none" w:sz="0" w:space="0" w:color="auto"/>
        <w:bottom w:val="none" w:sz="0" w:space="0" w:color="auto"/>
        <w:right w:val="none" w:sz="0" w:space="0" w:color="auto"/>
      </w:divBdr>
      <w:divsChild>
        <w:div w:id="462623721">
          <w:marLeft w:val="0"/>
          <w:marRight w:val="0"/>
          <w:marTop w:val="0"/>
          <w:marBottom w:val="0"/>
          <w:divBdr>
            <w:top w:val="none" w:sz="0" w:space="0" w:color="auto"/>
            <w:left w:val="none" w:sz="0" w:space="0" w:color="auto"/>
            <w:bottom w:val="none" w:sz="0" w:space="0" w:color="auto"/>
            <w:right w:val="none" w:sz="0" w:space="0" w:color="auto"/>
          </w:divBdr>
          <w:divsChild>
            <w:div w:id="1287199970">
              <w:marLeft w:val="0"/>
              <w:marRight w:val="0"/>
              <w:marTop w:val="0"/>
              <w:marBottom w:val="0"/>
              <w:divBdr>
                <w:top w:val="none" w:sz="0" w:space="0" w:color="auto"/>
                <w:left w:val="none" w:sz="0" w:space="0" w:color="auto"/>
                <w:bottom w:val="none" w:sz="0" w:space="0" w:color="auto"/>
                <w:right w:val="none" w:sz="0" w:space="0" w:color="auto"/>
              </w:divBdr>
              <w:divsChild>
                <w:div w:id="1606112100">
                  <w:marLeft w:val="0"/>
                  <w:marRight w:val="0"/>
                  <w:marTop w:val="0"/>
                  <w:marBottom w:val="0"/>
                  <w:divBdr>
                    <w:top w:val="none" w:sz="0" w:space="0" w:color="auto"/>
                    <w:left w:val="none" w:sz="0" w:space="0" w:color="auto"/>
                    <w:bottom w:val="none" w:sz="0" w:space="0" w:color="auto"/>
                    <w:right w:val="none" w:sz="0" w:space="0" w:color="auto"/>
                  </w:divBdr>
                  <w:divsChild>
                    <w:div w:id="111633341">
                      <w:marLeft w:val="0"/>
                      <w:marRight w:val="0"/>
                      <w:marTop w:val="0"/>
                      <w:marBottom w:val="0"/>
                      <w:divBdr>
                        <w:top w:val="none" w:sz="0" w:space="0" w:color="auto"/>
                        <w:left w:val="none" w:sz="0" w:space="0" w:color="auto"/>
                        <w:bottom w:val="none" w:sz="0" w:space="0" w:color="auto"/>
                        <w:right w:val="none" w:sz="0" w:space="0" w:color="auto"/>
                      </w:divBdr>
                      <w:divsChild>
                        <w:div w:id="604386478">
                          <w:marLeft w:val="0"/>
                          <w:marRight w:val="0"/>
                          <w:marTop w:val="0"/>
                          <w:marBottom w:val="0"/>
                          <w:divBdr>
                            <w:top w:val="none" w:sz="0" w:space="0" w:color="auto"/>
                            <w:left w:val="none" w:sz="0" w:space="0" w:color="auto"/>
                            <w:bottom w:val="none" w:sz="0" w:space="0" w:color="auto"/>
                            <w:right w:val="none" w:sz="0" w:space="0" w:color="auto"/>
                          </w:divBdr>
                          <w:divsChild>
                            <w:div w:id="1876234979">
                              <w:marLeft w:val="0"/>
                              <w:marRight w:val="0"/>
                              <w:marTop w:val="0"/>
                              <w:marBottom w:val="0"/>
                              <w:divBdr>
                                <w:top w:val="none" w:sz="0" w:space="0" w:color="auto"/>
                                <w:left w:val="none" w:sz="0" w:space="0" w:color="auto"/>
                                <w:bottom w:val="none" w:sz="0" w:space="0" w:color="auto"/>
                                <w:right w:val="none" w:sz="0" w:space="0" w:color="auto"/>
                              </w:divBdr>
                              <w:divsChild>
                                <w:div w:id="909121867">
                                  <w:marLeft w:val="0"/>
                                  <w:marRight w:val="0"/>
                                  <w:marTop w:val="0"/>
                                  <w:marBottom w:val="0"/>
                                  <w:divBdr>
                                    <w:top w:val="none" w:sz="0" w:space="0" w:color="auto"/>
                                    <w:left w:val="none" w:sz="0" w:space="0" w:color="auto"/>
                                    <w:bottom w:val="none" w:sz="0" w:space="0" w:color="auto"/>
                                    <w:right w:val="none" w:sz="0" w:space="0" w:color="auto"/>
                                  </w:divBdr>
                                  <w:divsChild>
                                    <w:div w:id="616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010965">
      <w:bodyDiv w:val="1"/>
      <w:marLeft w:val="0"/>
      <w:marRight w:val="0"/>
      <w:marTop w:val="0"/>
      <w:marBottom w:val="0"/>
      <w:divBdr>
        <w:top w:val="none" w:sz="0" w:space="0" w:color="auto"/>
        <w:left w:val="none" w:sz="0" w:space="0" w:color="auto"/>
        <w:bottom w:val="none" w:sz="0" w:space="0" w:color="auto"/>
        <w:right w:val="none" w:sz="0" w:space="0" w:color="auto"/>
      </w:divBdr>
    </w:div>
    <w:div w:id="21444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1052</Words>
  <Characters>5488</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Norsk brevmal</vt:lpstr>
    </vt:vector>
  </TitlesOfParts>
  <Company>Ringebu kommune</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brevmal</dc:title>
  <dc:creator>Anne Berit Skogvang</dc:creator>
  <cp:lastModifiedBy>Kjell Tangerud</cp:lastModifiedBy>
  <cp:revision>18</cp:revision>
  <cp:lastPrinted>2019-02-19T09:25:00Z</cp:lastPrinted>
  <dcterms:created xsi:type="dcterms:W3CDTF">2019-02-19T07:48:00Z</dcterms:created>
  <dcterms:modified xsi:type="dcterms:W3CDTF">2019-02-19T09:26:00Z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nlest">
    <vt:bool>false</vt:bool>
  </property>
  <property fmtid="{D5CDD505-2E9C-101B-9397-08002B2CF9AE}" pid="3" name="SUBJECT">
    <vt:lpwstr> </vt:lpwstr>
  </property>
  <property fmtid="{D5CDD505-2E9C-101B-9397-08002B2CF9AE}" pid="4" name="SHOW">
    <vt:lpwstr> </vt:lpwstr>
  </property>
  <property fmtid="{D5CDD505-2E9C-101B-9397-08002B2CF9AE}" pid="5" name="FROM-USERNAME">
    <vt:lpwstr> </vt:lpwstr>
  </property>
  <property fmtid="{D5CDD505-2E9C-101B-9397-08002B2CF9AE}" pid="6" name="FROM-DEPARTMENT">
    <vt:lpwstr> </vt:lpwstr>
  </property>
  <property fmtid="{D5CDD505-2E9C-101B-9397-08002B2CF9AE}" pid="7" name="FROM-POSITION">
    <vt:lpwstr> </vt:lpwstr>
  </property>
  <property fmtid="{D5CDD505-2E9C-101B-9397-08002B2CF9AE}" pid="8" name="FROM-MANAGERNAME">
    <vt:lpwstr> </vt:lpwstr>
  </property>
  <property fmtid="{D5CDD505-2E9C-101B-9397-08002B2CF9AE}" pid="9" name="FROM-MANAGERPOSITION">
    <vt:lpwstr> </vt:lpwstr>
  </property>
  <property fmtid="{D5CDD505-2E9C-101B-9397-08002B2CF9AE}" pid="10" name="FROM-DIRECTPHONE">
    <vt:lpwstr> </vt:lpwstr>
  </property>
  <property fmtid="{D5CDD505-2E9C-101B-9397-08002B2CF9AE}" pid="11" name="FROM-DIRECTFAX">
    <vt:lpwstr> </vt:lpwstr>
  </property>
  <property fmtid="{D5CDD505-2E9C-101B-9397-08002B2CF9AE}" pid="12" name="FROM-COMPANY">
    <vt:lpwstr/>
  </property>
  <property fmtid="{D5CDD505-2E9C-101B-9397-08002B2CF9AE}" pid="13" name="FROM-COMPANYADDRESS">
    <vt:lpwstr/>
  </property>
  <property fmtid="{D5CDD505-2E9C-101B-9397-08002B2CF9AE}" pid="14" name="FROM-COMPANYADDRESS2">
    <vt:lpwstr/>
  </property>
  <property fmtid="{D5CDD505-2E9C-101B-9397-08002B2CF9AE}" pid="15" name="FROM-ZIPCODE">
    <vt:lpwstr/>
  </property>
  <property fmtid="{D5CDD505-2E9C-101B-9397-08002B2CF9AE}" pid="16" name="FROM-CITY">
    <vt:lpwstr/>
  </property>
  <property fmtid="{D5CDD505-2E9C-101B-9397-08002B2CF9AE}" pid="17" name="FROM-COUNTRY">
    <vt:lpwstr> </vt:lpwstr>
  </property>
  <property fmtid="{D5CDD505-2E9C-101B-9397-08002B2CF9AE}" pid="18" name="FROM-EMAIL">
    <vt:lpwstr/>
  </property>
  <property fmtid="{D5CDD505-2E9C-101B-9397-08002B2CF9AE}" pid="19" name="FROM-PHONE">
    <vt:lpwstr/>
  </property>
  <property fmtid="{D5CDD505-2E9C-101B-9397-08002B2CF9AE}" pid="20" name="FROM-FAX">
    <vt:lpwstr/>
  </property>
  <property fmtid="{D5CDD505-2E9C-101B-9397-08002B2CF9AE}" pid="21" name="FROM-BANKACCOUNT">
    <vt:lpwstr/>
  </property>
  <property fmtid="{D5CDD505-2E9C-101B-9397-08002B2CF9AE}" pid="22" name="FROM-ENTERPRISENO">
    <vt:lpwstr/>
  </property>
  <property fmtid="{D5CDD505-2E9C-101B-9397-08002B2CF9AE}" pid="23" name="TO-CONTACT">
    <vt:lpwstr/>
  </property>
  <property fmtid="{D5CDD505-2E9C-101B-9397-08002B2CF9AE}" pid="24" name="TO-COMPANYNAME">
    <vt:lpwstr> </vt:lpwstr>
  </property>
  <property fmtid="{D5CDD505-2E9C-101B-9397-08002B2CF9AE}" pid="25" name="TO-COMPANYADDRESS">
    <vt:lpwstr> </vt:lpwstr>
  </property>
  <property fmtid="{D5CDD505-2E9C-101B-9397-08002B2CF9AE}" pid="26" name="TO-ZIPCODE">
    <vt:lpwstr> </vt:lpwstr>
  </property>
  <property fmtid="{D5CDD505-2E9C-101B-9397-08002B2CF9AE}" pid="27" name="TO-CITY">
    <vt:lpwstr/>
  </property>
  <property fmtid="{D5CDD505-2E9C-101B-9397-08002B2CF9AE}" pid="28" name="TO-COUNTRY">
    <vt:lpwstr> </vt:lpwstr>
  </property>
  <property fmtid="{D5CDD505-2E9C-101B-9397-08002B2CF9AE}" pid="29" name="YOURREF">
    <vt:lpwstr/>
  </property>
  <property fmtid="{D5CDD505-2E9C-101B-9397-08002B2CF9AE}" pid="30" name="OURREF">
    <vt:lpwstr> </vt:lpwstr>
  </property>
  <property fmtid="{D5CDD505-2E9C-101B-9397-08002B2CF9AE}" pid="31" name="YOURDATE">
    <vt:lpwstr/>
  </property>
  <property fmtid="{D5CDD505-2E9C-101B-9397-08002B2CF9AE}" pid="32" name="OURDATE">
    <vt:lpwstr> </vt:lpwstr>
  </property>
  <property fmtid="{D5CDD505-2E9C-101B-9397-08002B2CF9AE}" pid="33" name="COPYTO">
    <vt:lpwstr/>
  </property>
  <property fmtid="{D5CDD505-2E9C-101B-9397-08002B2CF9AE}" pid="34" name="UNNTATT-OFFENTLIGHET">
    <vt:lpwstr/>
  </property>
  <property fmtid="{D5CDD505-2E9C-101B-9397-08002B2CF9AE}" pid="35" name="FROM-USERS-INITIALS">
    <vt:lpwstr> </vt:lpwstr>
  </property>
  <property fmtid="{D5CDD505-2E9C-101B-9397-08002B2CF9AE}" pid="36" name="ARCHIVE-CODE">
    <vt:lpwstr/>
  </property>
  <property fmtid="{D5CDD505-2E9C-101B-9397-08002B2CF9AE}" pid="37" name="FROM-USERS-TITLE">
    <vt:lpwstr> </vt:lpwstr>
  </property>
  <property fmtid="{D5CDD505-2E9C-101B-9397-08002B2CF9AE}" pid="38" name="FROM-UNIT">
    <vt:lpwstr> </vt:lpwstr>
  </property>
  <property fmtid="{D5CDD505-2E9C-101B-9397-08002B2CF9AE}" pid="39" name="FROM-USERS-MANAGER">
    <vt:lpwstr> </vt:lpwstr>
  </property>
  <property fmtid="{D5CDD505-2E9C-101B-9397-08002B2CF9AE}" pid="40" name="FROM-USERS-MANAGERTITLE">
    <vt:lpwstr> </vt:lpwstr>
  </property>
  <property fmtid="{D5CDD505-2E9C-101B-9397-08002B2CF9AE}" pid="41" name="FROM-USERS-PHONE">
    <vt:lpwstr> </vt:lpwstr>
  </property>
  <property fmtid="{D5CDD505-2E9C-101B-9397-08002B2CF9AE}" pid="42" name="DOKID">
    <vt:i4>135503</vt:i4>
  </property>
  <property fmtid="{D5CDD505-2E9C-101B-9397-08002B2CF9AE}" pid="43" name="JPID">
    <vt:i4>2012013092</vt:i4>
  </property>
  <property fmtid="{D5CDD505-2E9C-101B-9397-08002B2CF9AE}" pid="44" name="VARIANT">
    <vt:lpwstr>P</vt:lpwstr>
  </property>
  <property fmtid="{D5CDD505-2E9C-101B-9397-08002B2CF9AE}" pid="45" name="VERSJON">
    <vt:i4>2</vt:i4>
  </property>
  <property fmtid="{D5CDD505-2E9C-101B-9397-08002B2CF9AE}" pid="46" name="SERVER">
    <vt:lpwstr>odin</vt:lpwstr>
  </property>
  <property fmtid="{D5CDD505-2E9C-101B-9397-08002B2CF9AE}" pid="47" name="DATABASE">
    <vt:lpwstr>websak</vt:lpwstr>
  </property>
  <property fmtid="{D5CDD505-2E9C-101B-9397-08002B2CF9AE}" pid="48" name="BRUKERID">
    <vt:lpwstr>7</vt:lpwstr>
  </property>
  <property fmtid="{D5CDD505-2E9C-101B-9397-08002B2CF9AE}" pid="49" name="VM_STATUS">
    <vt:lpwstr>R</vt:lpwstr>
  </property>
</Properties>
</file>